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13A4" w14:textId="19C90590" w:rsidR="006D731B" w:rsidRPr="00E44555" w:rsidRDefault="00BD5560" w:rsidP="00BF1519">
      <w:pPr>
        <w:jc w:val="center"/>
        <w:rPr>
          <w:color w:val="0070C0"/>
          <w:sz w:val="72"/>
          <w:szCs w:val="72"/>
          <w:lang w:val="en-US"/>
        </w:rPr>
      </w:pPr>
      <w:r w:rsidRPr="00E44555">
        <w:rPr>
          <w:color w:val="0070C0"/>
          <w:sz w:val="72"/>
          <w:szCs w:val="72"/>
          <w:lang w:val="en-US"/>
        </w:rPr>
        <w:t>V1.</w:t>
      </w:r>
      <w:r w:rsidR="00A924F5" w:rsidRPr="00E44555">
        <w:rPr>
          <w:color w:val="0070C0"/>
          <w:sz w:val="72"/>
          <w:szCs w:val="72"/>
          <w:lang w:val="en-US"/>
        </w:rPr>
        <w:t>3</w:t>
      </w:r>
      <w:r w:rsidRPr="00E44555">
        <w:rPr>
          <w:color w:val="0070C0"/>
          <w:sz w:val="72"/>
          <w:szCs w:val="72"/>
          <w:lang w:val="en-US"/>
        </w:rPr>
        <w:t xml:space="preserve"> </w:t>
      </w:r>
      <w:r w:rsidR="002669E9" w:rsidRPr="00E44555">
        <w:rPr>
          <w:color w:val="0070C0"/>
          <w:sz w:val="72"/>
          <w:szCs w:val="72"/>
          <w:lang w:val="en-US"/>
        </w:rPr>
        <w:t>Business Rules</w:t>
      </w:r>
    </w:p>
    <w:p w14:paraId="37FC3D91" w14:textId="163D004E" w:rsidR="002669E9" w:rsidRPr="00E44555" w:rsidRDefault="00E44555" w:rsidP="00BF1519">
      <w:pPr>
        <w:jc w:val="center"/>
        <w:rPr>
          <w:color w:val="0070C0"/>
          <w:sz w:val="72"/>
          <w:szCs w:val="72"/>
          <w:lang w:val="en-US"/>
        </w:rPr>
      </w:pPr>
      <w:r w:rsidRPr="00E44555">
        <w:rPr>
          <w:color w:val="0070C0"/>
          <w:sz w:val="72"/>
          <w:szCs w:val="72"/>
          <w:lang w:val="en-US"/>
        </w:rPr>
        <w:t>CareSet</w:t>
      </w:r>
      <w:r w:rsidR="002669E9" w:rsidRPr="00E44555">
        <w:rPr>
          <w:color w:val="0070C0"/>
          <w:sz w:val="72"/>
          <w:szCs w:val="72"/>
          <w:lang w:val="en-US"/>
        </w:rPr>
        <w:t xml:space="preserve"> </w:t>
      </w:r>
      <w:r w:rsidR="0050682B" w:rsidRPr="00E44555">
        <w:rPr>
          <w:color w:val="0070C0"/>
          <w:sz w:val="72"/>
          <w:szCs w:val="72"/>
          <w:lang w:val="en-US"/>
        </w:rPr>
        <w:t>Vaccination</w:t>
      </w:r>
    </w:p>
    <w:p w14:paraId="6846E11B" w14:textId="27F4311F" w:rsidR="00634391" w:rsidRPr="00E44555" w:rsidRDefault="00634391" w:rsidP="00797241">
      <w:pPr>
        <w:rPr>
          <w:lang w:val="en-US"/>
        </w:rPr>
      </w:pPr>
    </w:p>
    <w:sdt>
      <w:sdtPr>
        <w:rPr>
          <w:rFonts w:asciiTheme="minorHAnsi" w:eastAsia="Times New Roman" w:hAnsiTheme="minorHAnsi" w:cs="Times New Roman"/>
          <w:b w:val="0"/>
          <w:bCs w:val="0"/>
          <w:color w:val="auto"/>
          <w:sz w:val="20"/>
          <w:szCs w:val="20"/>
          <w:lang w:val="fr-BE" w:eastAsia="nl-NL"/>
        </w:rPr>
        <w:id w:val="103237225"/>
        <w:docPartObj>
          <w:docPartGallery w:val="Table of Contents"/>
          <w:docPartUnique/>
        </w:docPartObj>
      </w:sdtPr>
      <w:sdtEndPr>
        <w:rPr>
          <w:noProof/>
        </w:rPr>
      </w:sdtEndPr>
      <w:sdtContent>
        <w:p w14:paraId="101B5CD4" w14:textId="77275D7D" w:rsidR="00464FFC" w:rsidRPr="00E44555" w:rsidRDefault="00464FFC">
          <w:pPr>
            <w:pStyle w:val="TOCHeading"/>
          </w:pPr>
          <w:r w:rsidRPr="00E44555">
            <w:t>Contents</w:t>
          </w:r>
        </w:p>
        <w:p w14:paraId="3C3A80B7" w14:textId="77777777" w:rsidR="00464FFC" w:rsidRPr="00E44555" w:rsidRDefault="00464FFC" w:rsidP="00464FFC">
          <w:pPr>
            <w:rPr>
              <w:lang w:val="en-US" w:eastAsia="ja-JP"/>
            </w:rPr>
          </w:pPr>
        </w:p>
        <w:p w14:paraId="7E557221" w14:textId="2CB5A768" w:rsidR="00316106" w:rsidRPr="000332EB" w:rsidRDefault="00464FFC">
          <w:pPr>
            <w:pStyle w:val="TOC1"/>
            <w:tabs>
              <w:tab w:val="left" w:pos="400"/>
              <w:tab w:val="right" w:leader="dot" w:pos="8630"/>
            </w:tabs>
            <w:rPr>
              <w:rFonts w:eastAsiaTheme="minorEastAsia" w:cstheme="minorBidi"/>
              <w:noProof/>
              <w:sz w:val="22"/>
              <w:szCs w:val="22"/>
              <w:lang w:val="fr-BE" w:eastAsia="en-GB"/>
            </w:rPr>
          </w:pPr>
          <w:r w:rsidRPr="000332EB">
            <w:rPr>
              <w:lang w:val="fr-BE"/>
            </w:rPr>
            <w:fldChar w:fldCharType="begin"/>
          </w:r>
          <w:r w:rsidRPr="000332EB">
            <w:rPr>
              <w:lang w:val="fr-BE"/>
            </w:rPr>
            <w:instrText xml:space="preserve"> TOC \o "1-3" \h \z \u </w:instrText>
          </w:r>
          <w:r w:rsidRPr="000332EB">
            <w:rPr>
              <w:lang w:val="fr-BE"/>
            </w:rPr>
            <w:fldChar w:fldCharType="separate"/>
          </w:r>
          <w:hyperlink w:anchor="_Toc120115786" w:history="1">
            <w:r w:rsidR="00316106" w:rsidRPr="000332EB">
              <w:rPr>
                <w:rStyle w:val="Hyperlink"/>
                <w:noProof/>
                <w:lang w:val="fr-BE"/>
              </w:rPr>
              <w:t>1.</w:t>
            </w:r>
            <w:r w:rsidR="00316106" w:rsidRPr="000332EB">
              <w:rPr>
                <w:rFonts w:eastAsiaTheme="minorEastAsia" w:cstheme="minorBidi"/>
                <w:noProof/>
                <w:sz w:val="22"/>
                <w:szCs w:val="22"/>
                <w:lang w:val="fr-BE" w:eastAsia="en-GB"/>
              </w:rPr>
              <w:tab/>
            </w:r>
            <w:r w:rsidR="00316106" w:rsidRPr="000332EB">
              <w:rPr>
                <w:rStyle w:val="Hyperlink"/>
                <w:noProof/>
                <w:lang w:val="fr-BE"/>
              </w:rPr>
              <w:t>Avant-propos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_Toc120115786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3</w:t>
            </w:r>
            <w:r w:rsidR="00316106" w:rsidRPr="000332EB">
              <w:rPr>
                <w:noProof/>
                <w:webHidden/>
                <w:lang w:val="fr-BE"/>
              </w:rPr>
              <w:fldChar w:fldCharType="end"/>
            </w:r>
          </w:hyperlink>
        </w:p>
        <w:p w14:paraId="2F084EEE" w14:textId="18F2CA89" w:rsidR="00316106" w:rsidRPr="000332EB" w:rsidRDefault="00676981">
          <w:pPr>
            <w:pStyle w:val="TOC1"/>
            <w:tabs>
              <w:tab w:val="left" w:pos="400"/>
              <w:tab w:val="right" w:leader="dot" w:pos="8630"/>
            </w:tabs>
            <w:rPr>
              <w:rFonts w:eastAsiaTheme="minorEastAsia" w:cstheme="minorBidi"/>
              <w:noProof/>
              <w:sz w:val="22"/>
              <w:szCs w:val="22"/>
              <w:lang w:val="fr-BE" w:eastAsia="en-GB"/>
            </w:rPr>
          </w:pPr>
          <w:hyperlink w:anchor="_Toc120115787" w:history="1">
            <w:r w:rsidR="00316106" w:rsidRPr="000332EB">
              <w:rPr>
                <w:rStyle w:val="Hyperlink"/>
                <w:noProof/>
                <w:lang w:val="fr-BE"/>
              </w:rPr>
              <w:t>2.</w:t>
            </w:r>
            <w:r w:rsidR="00316106" w:rsidRPr="000332EB">
              <w:rPr>
                <w:rFonts w:eastAsiaTheme="minorEastAsia" w:cstheme="minorBidi"/>
                <w:noProof/>
                <w:sz w:val="22"/>
                <w:szCs w:val="22"/>
                <w:lang w:val="fr-BE" w:eastAsia="en-GB"/>
              </w:rPr>
              <w:tab/>
            </w:r>
            <w:r w:rsidR="00316106" w:rsidRPr="000332EB">
              <w:rPr>
                <w:rStyle w:val="Hyperlink"/>
                <w:noProof/>
                <w:lang w:val="fr-BE"/>
              </w:rPr>
              <w:t>Définition – scope – finalité</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_Toc120115787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3</w:t>
            </w:r>
            <w:r w:rsidR="00316106" w:rsidRPr="000332EB">
              <w:rPr>
                <w:noProof/>
                <w:webHidden/>
                <w:lang w:val="fr-BE"/>
              </w:rPr>
              <w:fldChar w:fldCharType="end"/>
            </w:r>
          </w:hyperlink>
        </w:p>
        <w:p w14:paraId="6CC8CC83" w14:textId="126185C5" w:rsidR="00316106" w:rsidRPr="000332EB" w:rsidRDefault="00676981">
          <w:pPr>
            <w:pStyle w:val="TOC1"/>
            <w:tabs>
              <w:tab w:val="left" w:pos="400"/>
              <w:tab w:val="right" w:leader="dot" w:pos="8630"/>
            </w:tabs>
            <w:rPr>
              <w:rFonts w:eastAsiaTheme="minorEastAsia" w:cstheme="minorBidi"/>
              <w:noProof/>
              <w:sz w:val="22"/>
              <w:szCs w:val="22"/>
              <w:lang w:val="fr-BE" w:eastAsia="en-GB"/>
            </w:rPr>
          </w:pPr>
          <w:hyperlink w:anchor="_Toc120115788" w:history="1">
            <w:r w:rsidR="00316106" w:rsidRPr="000332EB">
              <w:rPr>
                <w:rStyle w:val="Hyperlink"/>
                <w:noProof/>
                <w:lang w:val="fr-BE"/>
              </w:rPr>
              <w:t>3.</w:t>
            </w:r>
            <w:r w:rsidR="00316106" w:rsidRPr="000332EB">
              <w:rPr>
                <w:rFonts w:eastAsiaTheme="minorEastAsia" w:cstheme="minorBidi"/>
                <w:noProof/>
                <w:sz w:val="22"/>
                <w:szCs w:val="22"/>
                <w:lang w:val="fr-BE" w:eastAsia="en-GB"/>
              </w:rPr>
              <w:tab/>
            </w:r>
            <w:r w:rsidR="00316106" w:rsidRPr="000332EB">
              <w:rPr>
                <w:rStyle w:val="Hyperlink"/>
                <w:noProof/>
                <w:lang w:val="fr-BE"/>
              </w:rPr>
              <w:t>Modèle logique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_Toc120115788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6</w:t>
            </w:r>
            <w:r w:rsidR="00316106" w:rsidRPr="000332EB">
              <w:rPr>
                <w:noProof/>
                <w:webHidden/>
                <w:lang w:val="fr-BE"/>
              </w:rPr>
              <w:fldChar w:fldCharType="end"/>
            </w:r>
          </w:hyperlink>
        </w:p>
        <w:p w14:paraId="6E5AA570" w14:textId="63D2A007" w:rsidR="00316106" w:rsidRPr="000332EB" w:rsidRDefault="00676981">
          <w:pPr>
            <w:pStyle w:val="TOC1"/>
            <w:tabs>
              <w:tab w:val="left" w:pos="400"/>
              <w:tab w:val="right" w:leader="dot" w:pos="8630"/>
            </w:tabs>
            <w:rPr>
              <w:rFonts w:eastAsiaTheme="minorEastAsia" w:cstheme="minorBidi"/>
              <w:noProof/>
              <w:sz w:val="22"/>
              <w:szCs w:val="22"/>
              <w:lang w:val="fr-BE" w:eastAsia="en-GB"/>
            </w:rPr>
          </w:pPr>
          <w:hyperlink w:anchor="_Toc120115789" w:history="1">
            <w:r w:rsidR="00316106" w:rsidRPr="000332EB">
              <w:rPr>
                <w:rStyle w:val="Hyperlink"/>
                <w:noProof/>
                <w:lang w:val="fr-BE"/>
              </w:rPr>
              <w:t>4.</w:t>
            </w:r>
            <w:r w:rsidR="00316106" w:rsidRPr="000332EB">
              <w:rPr>
                <w:rFonts w:eastAsiaTheme="minorEastAsia" w:cstheme="minorBidi"/>
                <w:noProof/>
                <w:sz w:val="22"/>
                <w:szCs w:val="22"/>
                <w:lang w:val="fr-BE" w:eastAsia="en-GB"/>
              </w:rPr>
              <w:tab/>
            </w:r>
            <w:r w:rsidR="00316106" w:rsidRPr="000332EB">
              <w:rPr>
                <w:rStyle w:val="Hyperlink"/>
                <w:noProof/>
                <w:lang w:val="fr-BE"/>
              </w:rPr>
              <w:t>Mapping Modèle logique – FHIR Model</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_Toc120115789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10</w:t>
            </w:r>
            <w:r w:rsidR="00316106" w:rsidRPr="000332EB">
              <w:rPr>
                <w:noProof/>
                <w:webHidden/>
                <w:lang w:val="fr-BE"/>
              </w:rPr>
              <w:fldChar w:fldCharType="end"/>
            </w:r>
          </w:hyperlink>
        </w:p>
        <w:p w14:paraId="2689B09A" w14:textId="485C136F" w:rsidR="00316106" w:rsidRPr="000332EB" w:rsidRDefault="00676981">
          <w:pPr>
            <w:pStyle w:val="TOC1"/>
            <w:tabs>
              <w:tab w:val="left" w:pos="400"/>
              <w:tab w:val="right" w:leader="dot" w:pos="8630"/>
            </w:tabs>
            <w:rPr>
              <w:rFonts w:eastAsiaTheme="minorEastAsia" w:cstheme="minorBidi"/>
              <w:noProof/>
              <w:sz w:val="22"/>
              <w:szCs w:val="22"/>
              <w:lang w:val="fr-BE" w:eastAsia="en-GB"/>
            </w:rPr>
          </w:pPr>
          <w:hyperlink w:anchor="_Toc120115790" w:history="1">
            <w:r w:rsidR="00316106" w:rsidRPr="000332EB">
              <w:rPr>
                <w:rStyle w:val="Hyperlink"/>
                <w:noProof/>
                <w:lang w:val="fr-BE"/>
              </w:rPr>
              <w:t>5.</w:t>
            </w:r>
            <w:r w:rsidR="00316106" w:rsidRPr="000332EB">
              <w:rPr>
                <w:rFonts w:eastAsiaTheme="minorEastAsia" w:cstheme="minorBidi"/>
                <w:noProof/>
                <w:sz w:val="22"/>
                <w:szCs w:val="22"/>
                <w:lang w:val="fr-BE" w:eastAsia="en-GB"/>
              </w:rPr>
              <w:tab/>
            </w:r>
            <w:r w:rsidR="00316106" w:rsidRPr="000332EB">
              <w:rPr>
                <w:rStyle w:val="Hyperlink"/>
                <w:noProof/>
                <w:lang w:val="fr-BE"/>
              </w:rPr>
              <w:t>Value Sets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_Toc120115790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11</w:t>
            </w:r>
            <w:r w:rsidR="00316106" w:rsidRPr="000332EB">
              <w:rPr>
                <w:noProof/>
                <w:webHidden/>
                <w:lang w:val="fr-BE"/>
              </w:rPr>
              <w:fldChar w:fldCharType="end"/>
            </w:r>
          </w:hyperlink>
        </w:p>
        <w:p w14:paraId="0B48C19D" w14:textId="03774A66"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1" w:history="1">
            <w:r w:rsidR="00316106" w:rsidRPr="000332EB">
              <w:rPr>
                <w:rStyle w:val="Hyperlink"/>
                <w:noProof/>
                <w:lang w:val="fr-BE"/>
              </w:rPr>
              <w:t>5.1.</w:t>
            </w:r>
            <w:r w:rsidR="00316106" w:rsidRPr="000332EB">
              <w:rPr>
                <w:rFonts w:eastAsiaTheme="minorEastAsia" w:cstheme="minorBidi"/>
                <w:noProof/>
                <w:sz w:val="22"/>
                <w:szCs w:val="22"/>
                <w:lang w:val="fr-BE" w:eastAsia="en-GB"/>
              </w:rPr>
              <w:tab/>
            </w:r>
            <w:r w:rsidR="00316106" w:rsidRPr="000332EB">
              <w:rPr>
                <w:rStyle w:val="Hyperlink"/>
                <w:noProof/>
                <w:lang w:val="fr-BE"/>
              </w:rPr>
              <w:t>VaccineType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_Toc120115791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11</w:t>
            </w:r>
            <w:r w:rsidR="00316106" w:rsidRPr="000332EB">
              <w:rPr>
                <w:noProof/>
                <w:webHidden/>
                <w:lang w:val="fr-BE"/>
              </w:rPr>
              <w:fldChar w:fldCharType="end"/>
            </w:r>
          </w:hyperlink>
        </w:p>
        <w:p w14:paraId="01386A52" w14:textId="7404EBD2"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2" w:history="1">
            <w:r w:rsidR="00316106" w:rsidRPr="000332EB">
              <w:rPr>
                <w:rStyle w:val="Hyperlink"/>
                <w:noProof/>
                <w:lang w:val="fr-BE"/>
              </w:rPr>
              <w:t>5.2.</w:t>
            </w:r>
            <w:r w:rsidR="00316106" w:rsidRPr="000332EB">
              <w:rPr>
                <w:rFonts w:eastAsiaTheme="minorEastAsia" w:cstheme="minorBidi"/>
                <w:noProof/>
                <w:sz w:val="22"/>
                <w:szCs w:val="22"/>
                <w:lang w:val="fr-BE" w:eastAsia="en-GB"/>
              </w:rPr>
              <w:tab/>
            </w:r>
            <w:r w:rsidR="00316106" w:rsidRPr="000332EB">
              <w:rPr>
                <w:rStyle w:val="Hyperlink"/>
                <w:noProof/>
                <w:lang w:val="fr-BE"/>
              </w:rPr>
              <w:t>Certitude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_Toc120115792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11</w:t>
            </w:r>
            <w:r w:rsidR="00316106" w:rsidRPr="000332EB">
              <w:rPr>
                <w:noProof/>
                <w:webHidden/>
                <w:lang w:val="fr-BE"/>
              </w:rPr>
              <w:fldChar w:fldCharType="end"/>
            </w:r>
          </w:hyperlink>
        </w:p>
        <w:p w14:paraId="6C538DCC" w14:textId="2A0452AB"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3" w:history="1">
            <w:r w:rsidR="00316106" w:rsidRPr="000332EB">
              <w:rPr>
                <w:rStyle w:val="Hyperlink"/>
                <w:noProof/>
                <w:lang w:val="fr-BE"/>
              </w:rPr>
              <w:t>5.3.</w:t>
            </w:r>
            <w:r w:rsidR="00316106" w:rsidRPr="000332EB">
              <w:rPr>
                <w:rFonts w:eastAsiaTheme="minorEastAsia" w:cstheme="minorBidi"/>
                <w:noProof/>
                <w:sz w:val="22"/>
                <w:szCs w:val="22"/>
                <w:lang w:val="fr-BE" w:eastAsia="en-GB"/>
              </w:rPr>
              <w:tab/>
            </w:r>
            <w:r w:rsidR="00316106" w:rsidRPr="000332EB">
              <w:rPr>
                <w:rStyle w:val="Hyperlink"/>
                <w:noProof/>
                <w:lang w:val="fr-BE"/>
              </w:rPr>
              <w:t>Route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_Toc120115793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12</w:t>
            </w:r>
            <w:r w:rsidR="00316106" w:rsidRPr="000332EB">
              <w:rPr>
                <w:noProof/>
                <w:webHidden/>
                <w:lang w:val="fr-BE"/>
              </w:rPr>
              <w:fldChar w:fldCharType="end"/>
            </w:r>
          </w:hyperlink>
        </w:p>
        <w:p w14:paraId="5C73CC49" w14:textId="1BFFDC5E"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4" w:history="1">
            <w:r w:rsidR="00316106" w:rsidRPr="000332EB">
              <w:rPr>
                <w:rStyle w:val="Hyperlink"/>
                <w:noProof/>
                <w:lang w:val="fr-BE"/>
              </w:rPr>
              <w:t>5.4.</w:t>
            </w:r>
            <w:r w:rsidR="00316106" w:rsidRPr="000332EB">
              <w:rPr>
                <w:rFonts w:eastAsiaTheme="minorEastAsia" w:cstheme="minorBidi"/>
                <w:noProof/>
                <w:sz w:val="22"/>
                <w:szCs w:val="22"/>
                <w:lang w:val="fr-BE" w:eastAsia="en-GB"/>
              </w:rPr>
              <w:tab/>
            </w:r>
            <w:r w:rsidR="00316106" w:rsidRPr="000332EB">
              <w:rPr>
                <w:rStyle w:val="Hyperlink"/>
                <w:noProof/>
                <w:lang w:val="fr-BE"/>
              </w:rPr>
              <w:t>Status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_Toc120115794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12</w:t>
            </w:r>
            <w:r w:rsidR="00316106" w:rsidRPr="000332EB">
              <w:rPr>
                <w:noProof/>
                <w:webHidden/>
                <w:lang w:val="fr-BE"/>
              </w:rPr>
              <w:fldChar w:fldCharType="end"/>
            </w:r>
          </w:hyperlink>
        </w:p>
        <w:p w14:paraId="6170F797" w14:textId="7877EF1D"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5" w:history="1">
            <w:r w:rsidR="00316106" w:rsidRPr="000332EB">
              <w:rPr>
                <w:rStyle w:val="Hyperlink"/>
                <w:noProof/>
                <w:lang w:val="fr-BE"/>
              </w:rPr>
              <w:t>5.5.</w:t>
            </w:r>
            <w:r w:rsidR="00316106" w:rsidRPr="000332EB">
              <w:rPr>
                <w:rFonts w:eastAsiaTheme="minorEastAsia" w:cstheme="minorBidi"/>
                <w:noProof/>
                <w:sz w:val="22"/>
                <w:szCs w:val="22"/>
                <w:lang w:val="fr-BE" w:eastAsia="en-GB"/>
              </w:rPr>
              <w:tab/>
            </w:r>
            <w:r w:rsidR="00316106" w:rsidRPr="000332EB">
              <w:rPr>
                <w:rStyle w:val="Hyperlink"/>
                <w:noProof/>
                <w:lang w:val="fr-BE"/>
              </w:rPr>
              <w:t>ReasonStatus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_Toc120115795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12</w:t>
            </w:r>
            <w:r w:rsidR="00316106" w:rsidRPr="000332EB">
              <w:rPr>
                <w:noProof/>
                <w:webHidden/>
                <w:lang w:val="fr-BE"/>
              </w:rPr>
              <w:fldChar w:fldCharType="end"/>
            </w:r>
          </w:hyperlink>
        </w:p>
        <w:p w14:paraId="45D74B59" w14:textId="206C4DC4"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6" w:history="1">
            <w:r w:rsidR="00316106" w:rsidRPr="000332EB">
              <w:rPr>
                <w:rStyle w:val="Hyperlink"/>
                <w:noProof/>
                <w:lang w:val="fr-BE"/>
              </w:rPr>
              <w:t>5.6.</w:t>
            </w:r>
            <w:r w:rsidR="00316106" w:rsidRPr="000332EB">
              <w:rPr>
                <w:rFonts w:eastAsiaTheme="minorEastAsia" w:cstheme="minorBidi"/>
                <w:noProof/>
                <w:sz w:val="22"/>
                <w:szCs w:val="22"/>
                <w:lang w:val="fr-BE" w:eastAsia="en-GB"/>
              </w:rPr>
              <w:tab/>
            </w:r>
            <w:r w:rsidR="00316106" w:rsidRPr="000332EB">
              <w:rPr>
                <w:rStyle w:val="Hyperlink"/>
                <w:noProof/>
                <w:lang w:val="fr-BE"/>
              </w:rPr>
              <w:t>Location</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_Toc120115796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13</w:t>
            </w:r>
            <w:r w:rsidR="00316106" w:rsidRPr="000332EB">
              <w:rPr>
                <w:noProof/>
                <w:webHidden/>
                <w:lang w:val="fr-BE"/>
              </w:rPr>
              <w:fldChar w:fldCharType="end"/>
            </w:r>
          </w:hyperlink>
        </w:p>
        <w:p w14:paraId="6F7279F5" w14:textId="031418B5"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7" w:history="1">
            <w:r w:rsidR="00316106" w:rsidRPr="000332EB">
              <w:rPr>
                <w:rStyle w:val="Hyperlink"/>
                <w:noProof/>
                <w:lang w:val="fr-BE"/>
              </w:rPr>
              <w:t>5.7.</w:t>
            </w:r>
            <w:r w:rsidR="00316106" w:rsidRPr="000332EB">
              <w:rPr>
                <w:rFonts w:eastAsiaTheme="minorEastAsia" w:cstheme="minorBidi"/>
                <w:noProof/>
                <w:sz w:val="22"/>
                <w:szCs w:val="22"/>
                <w:lang w:val="fr-BE" w:eastAsia="en-GB"/>
              </w:rPr>
              <w:tab/>
            </w:r>
            <w:r w:rsidR="00316106" w:rsidRPr="000332EB">
              <w:rPr>
                <w:rStyle w:val="Hyperlink"/>
                <w:noProof/>
                <w:lang w:val="fr-BE"/>
              </w:rPr>
              <w:t>VaccineCode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_Toc120115797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13</w:t>
            </w:r>
            <w:r w:rsidR="00316106" w:rsidRPr="000332EB">
              <w:rPr>
                <w:noProof/>
                <w:webHidden/>
                <w:lang w:val="fr-BE"/>
              </w:rPr>
              <w:fldChar w:fldCharType="end"/>
            </w:r>
          </w:hyperlink>
        </w:p>
        <w:p w14:paraId="15BDAA09" w14:textId="00906EC0"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8" w:history="1">
            <w:r w:rsidR="00316106" w:rsidRPr="000332EB">
              <w:rPr>
                <w:rStyle w:val="Hyperlink"/>
                <w:noProof/>
                <w:lang w:val="fr-BE"/>
              </w:rPr>
              <w:t>5.8.</w:t>
            </w:r>
            <w:r w:rsidR="00316106" w:rsidRPr="000332EB">
              <w:rPr>
                <w:rFonts w:eastAsiaTheme="minorEastAsia" w:cstheme="minorBidi"/>
                <w:noProof/>
                <w:sz w:val="22"/>
                <w:szCs w:val="22"/>
                <w:lang w:val="fr-BE" w:eastAsia="en-GB"/>
              </w:rPr>
              <w:tab/>
            </w:r>
            <w:r w:rsidR="00316106" w:rsidRPr="000332EB">
              <w:rPr>
                <w:rStyle w:val="Hyperlink"/>
                <w:noProof/>
                <w:lang w:val="fr-BE"/>
              </w:rPr>
              <w:t>Manifestations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_Toc120115798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16</w:t>
            </w:r>
            <w:r w:rsidR="00316106" w:rsidRPr="000332EB">
              <w:rPr>
                <w:noProof/>
                <w:webHidden/>
                <w:lang w:val="fr-BE"/>
              </w:rPr>
              <w:fldChar w:fldCharType="end"/>
            </w:r>
          </w:hyperlink>
        </w:p>
        <w:p w14:paraId="2830E2D4" w14:textId="7FB908DA"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799" w:history="1">
            <w:r w:rsidR="00316106" w:rsidRPr="000332EB">
              <w:rPr>
                <w:rStyle w:val="Hyperlink"/>
                <w:noProof/>
                <w:lang w:val="fr-BE"/>
              </w:rPr>
              <w:t>5.9.</w:t>
            </w:r>
            <w:r w:rsidR="00316106" w:rsidRPr="000332EB">
              <w:rPr>
                <w:rFonts w:eastAsiaTheme="minorEastAsia" w:cstheme="minorBidi"/>
                <w:noProof/>
                <w:sz w:val="22"/>
                <w:szCs w:val="22"/>
                <w:lang w:val="fr-BE" w:eastAsia="en-GB"/>
              </w:rPr>
              <w:tab/>
            </w:r>
            <w:r w:rsidR="00316106" w:rsidRPr="000332EB">
              <w:rPr>
                <w:rStyle w:val="Hyperlink"/>
                <w:noProof/>
                <w:lang w:val="fr-BE"/>
              </w:rPr>
              <w:t>BodyLocalisation</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_Toc120115799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17</w:t>
            </w:r>
            <w:r w:rsidR="00316106" w:rsidRPr="000332EB">
              <w:rPr>
                <w:noProof/>
                <w:webHidden/>
                <w:lang w:val="fr-BE"/>
              </w:rPr>
              <w:fldChar w:fldCharType="end"/>
            </w:r>
          </w:hyperlink>
        </w:p>
        <w:p w14:paraId="767AA465" w14:textId="7641C58D" w:rsidR="00316106" w:rsidRPr="000332EB" w:rsidRDefault="00676981">
          <w:pPr>
            <w:pStyle w:val="TOC3"/>
            <w:tabs>
              <w:tab w:val="left" w:pos="1100"/>
              <w:tab w:val="right" w:leader="dot" w:pos="8630"/>
            </w:tabs>
            <w:rPr>
              <w:rFonts w:eastAsiaTheme="minorEastAsia" w:cstheme="minorBidi"/>
              <w:i/>
              <w:iCs/>
              <w:noProof/>
              <w:sz w:val="22"/>
              <w:szCs w:val="22"/>
              <w:lang w:val="fr-BE" w:eastAsia="en-GB"/>
            </w:rPr>
          </w:pPr>
          <w:hyperlink w:anchor="_Toc120115800" w:history="1">
            <w:r w:rsidR="00316106" w:rsidRPr="000332EB">
              <w:rPr>
                <w:rStyle w:val="Hyperlink"/>
                <w:i/>
                <w:iCs/>
                <w:noProof/>
                <w:lang w:val="fr-BE"/>
              </w:rPr>
              <w:t>5.9.1.</w:t>
            </w:r>
            <w:r w:rsidR="00316106" w:rsidRPr="000332EB">
              <w:rPr>
                <w:rFonts w:eastAsiaTheme="minorEastAsia" w:cstheme="minorBidi"/>
                <w:i/>
                <w:iCs/>
                <w:noProof/>
                <w:sz w:val="22"/>
                <w:szCs w:val="22"/>
                <w:lang w:val="fr-BE" w:eastAsia="en-GB"/>
              </w:rPr>
              <w:tab/>
            </w:r>
            <w:r w:rsidR="00316106" w:rsidRPr="000332EB">
              <w:rPr>
                <w:rStyle w:val="Hyperlink"/>
                <w:i/>
                <w:iCs/>
                <w:noProof/>
                <w:lang w:val="fr-BE"/>
              </w:rPr>
              <w:t>BodySite (bodyStructure)</w:t>
            </w:r>
            <w:r w:rsidR="00316106" w:rsidRPr="000332EB">
              <w:rPr>
                <w:i/>
                <w:iCs/>
                <w:noProof/>
                <w:webHidden/>
                <w:lang w:val="fr-BE"/>
              </w:rPr>
              <w:tab/>
            </w:r>
            <w:r w:rsidR="00316106" w:rsidRPr="000332EB">
              <w:rPr>
                <w:i/>
                <w:iCs/>
                <w:noProof/>
                <w:webHidden/>
                <w:lang w:val="fr-BE"/>
              </w:rPr>
              <w:fldChar w:fldCharType="begin"/>
            </w:r>
            <w:r w:rsidR="00316106" w:rsidRPr="000332EB">
              <w:rPr>
                <w:i/>
                <w:iCs/>
                <w:noProof/>
                <w:webHidden/>
                <w:lang w:val="fr-BE"/>
              </w:rPr>
              <w:instrText xml:space="preserve"> PAGEREF _Toc120115800 \h </w:instrText>
            </w:r>
            <w:r w:rsidR="00316106" w:rsidRPr="000332EB">
              <w:rPr>
                <w:i/>
                <w:iCs/>
                <w:noProof/>
                <w:webHidden/>
                <w:lang w:val="fr-BE"/>
              </w:rPr>
            </w:r>
            <w:r w:rsidR="00316106" w:rsidRPr="000332EB">
              <w:rPr>
                <w:i/>
                <w:iCs/>
                <w:noProof/>
                <w:webHidden/>
                <w:lang w:val="fr-BE"/>
              </w:rPr>
              <w:fldChar w:fldCharType="separate"/>
            </w:r>
            <w:r w:rsidR="00316106" w:rsidRPr="000332EB">
              <w:rPr>
                <w:i/>
                <w:iCs/>
                <w:noProof/>
                <w:webHidden/>
                <w:lang w:val="fr-BE"/>
              </w:rPr>
              <w:t>18</w:t>
            </w:r>
            <w:r w:rsidR="00316106" w:rsidRPr="000332EB">
              <w:rPr>
                <w:i/>
                <w:iCs/>
                <w:noProof/>
                <w:webHidden/>
                <w:lang w:val="fr-BE"/>
              </w:rPr>
              <w:fldChar w:fldCharType="end"/>
            </w:r>
          </w:hyperlink>
        </w:p>
        <w:p w14:paraId="5A01BE89" w14:textId="1D0C5A61" w:rsidR="00316106" w:rsidRPr="000332EB" w:rsidRDefault="00676981">
          <w:pPr>
            <w:pStyle w:val="TOC3"/>
            <w:tabs>
              <w:tab w:val="left" w:pos="1100"/>
              <w:tab w:val="right" w:leader="dot" w:pos="8630"/>
            </w:tabs>
            <w:rPr>
              <w:rFonts w:eastAsiaTheme="minorEastAsia" w:cstheme="minorBidi"/>
              <w:i/>
              <w:iCs/>
              <w:noProof/>
              <w:sz w:val="22"/>
              <w:szCs w:val="22"/>
              <w:lang w:val="fr-BE" w:eastAsia="en-GB"/>
            </w:rPr>
          </w:pPr>
          <w:hyperlink w:anchor="_Toc120115801" w:history="1">
            <w:r w:rsidR="00316106" w:rsidRPr="000332EB">
              <w:rPr>
                <w:rStyle w:val="Hyperlink"/>
                <w:i/>
                <w:iCs/>
                <w:noProof/>
                <w:lang w:val="fr-BE"/>
              </w:rPr>
              <w:t>5.9.2.</w:t>
            </w:r>
            <w:r w:rsidR="00316106" w:rsidRPr="000332EB">
              <w:rPr>
                <w:rFonts w:eastAsiaTheme="minorEastAsia" w:cstheme="minorBidi"/>
                <w:i/>
                <w:iCs/>
                <w:noProof/>
                <w:sz w:val="22"/>
                <w:szCs w:val="22"/>
                <w:lang w:val="fr-BE" w:eastAsia="en-GB"/>
              </w:rPr>
              <w:tab/>
            </w:r>
            <w:r w:rsidR="00316106" w:rsidRPr="000332EB">
              <w:rPr>
                <w:rStyle w:val="Hyperlink"/>
                <w:i/>
                <w:iCs/>
                <w:noProof/>
                <w:lang w:val="fr-BE"/>
              </w:rPr>
              <w:t>BodyLaterality (qualifier value)</w:t>
            </w:r>
            <w:r w:rsidR="00316106" w:rsidRPr="000332EB">
              <w:rPr>
                <w:i/>
                <w:iCs/>
                <w:noProof/>
                <w:webHidden/>
                <w:lang w:val="fr-BE"/>
              </w:rPr>
              <w:tab/>
            </w:r>
            <w:r w:rsidR="00316106" w:rsidRPr="000332EB">
              <w:rPr>
                <w:i/>
                <w:iCs/>
                <w:noProof/>
                <w:webHidden/>
                <w:lang w:val="fr-BE"/>
              </w:rPr>
              <w:fldChar w:fldCharType="begin"/>
            </w:r>
            <w:r w:rsidR="00316106" w:rsidRPr="000332EB">
              <w:rPr>
                <w:i/>
                <w:iCs/>
                <w:noProof/>
                <w:webHidden/>
                <w:lang w:val="fr-BE"/>
              </w:rPr>
              <w:instrText xml:space="preserve"> PAGEREF _Toc120115801 \h </w:instrText>
            </w:r>
            <w:r w:rsidR="00316106" w:rsidRPr="000332EB">
              <w:rPr>
                <w:i/>
                <w:iCs/>
                <w:noProof/>
                <w:webHidden/>
                <w:lang w:val="fr-BE"/>
              </w:rPr>
            </w:r>
            <w:r w:rsidR="00316106" w:rsidRPr="000332EB">
              <w:rPr>
                <w:i/>
                <w:iCs/>
                <w:noProof/>
                <w:webHidden/>
                <w:lang w:val="fr-BE"/>
              </w:rPr>
              <w:fldChar w:fldCharType="separate"/>
            </w:r>
            <w:r w:rsidR="00316106" w:rsidRPr="000332EB">
              <w:rPr>
                <w:i/>
                <w:iCs/>
                <w:noProof/>
                <w:webHidden/>
                <w:lang w:val="fr-BE"/>
              </w:rPr>
              <w:t>18</w:t>
            </w:r>
            <w:r w:rsidR="00316106" w:rsidRPr="000332EB">
              <w:rPr>
                <w:i/>
                <w:iCs/>
                <w:noProof/>
                <w:webHidden/>
                <w:lang w:val="fr-BE"/>
              </w:rPr>
              <w:fldChar w:fldCharType="end"/>
            </w:r>
          </w:hyperlink>
        </w:p>
        <w:p w14:paraId="0FF773C0" w14:textId="5B1A9A38"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02" w:history="1">
            <w:r w:rsidR="00316106" w:rsidRPr="000332EB">
              <w:rPr>
                <w:rStyle w:val="Hyperlink"/>
                <w:noProof/>
                <w:lang w:val="fr-BE"/>
              </w:rPr>
              <w:t>5.10.</w:t>
            </w:r>
            <w:r w:rsidR="00316106" w:rsidRPr="000332EB">
              <w:rPr>
                <w:rFonts w:eastAsiaTheme="minorEastAsia" w:cstheme="minorBidi"/>
                <w:noProof/>
                <w:sz w:val="22"/>
                <w:szCs w:val="22"/>
                <w:lang w:val="fr-BE" w:eastAsia="en-GB"/>
              </w:rPr>
              <w:tab/>
            </w:r>
            <w:r w:rsidR="00316106" w:rsidRPr="000332EB">
              <w:rPr>
                <w:rStyle w:val="Hyperlink"/>
                <w:noProof/>
                <w:lang w:val="fr-BE"/>
              </w:rPr>
              <w:t>ReasonCode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_Toc120115802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18</w:t>
            </w:r>
            <w:r w:rsidR="00316106" w:rsidRPr="000332EB">
              <w:rPr>
                <w:noProof/>
                <w:webHidden/>
                <w:lang w:val="fr-BE"/>
              </w:rPr>
              <w:fldChar w:fldCharType="end"/>
            </w:r>
          </w:hyperlink>
        </w:p>
        <w:p w14:paraId="23204865" w14:textId="1C1BF047" w:rsidR="00316106" w:rsidRPr="000332EB" w:rsidRDefault="00676981">
          <w:pPr>
            <w:pStyle w:val="TOC1"/>
            <w:tabs>
              <w:tab w:val="left" w:pos="400"/>
              <w:tab w:val="right" w:leader="dot" w:pos="8630"/>
            </w:tabs>
            <w:rPr>
              <w:rFonts w:eastAsiaTheme="minorEastAsia" w:cstheme="minorBidi"/>
              <w:noProof/>
              <w:sz w:val="22"/>
              <w:szCs w:val="22"/>
              <w:lang w:val="fr-BE" w:eastAsia="en-GB"/>
            </w:rPr>
          </w:pPr>
          <w:hyperlink w:anchor="_Toc120115803" w:history="1">
            <w:r w:rsidR="00316106" w:rsidRPr="000332EB">
              <w:rPr>
                <w:rStyle w:val="Hyperlink"/>
                <w:noProof/>
                <w:lang w:val="fr-BE"/>
              </w:rPr>
              <w:t>6.</w:t>
            </w:r>
            <w:r w:rsidR="00316106" w:rsidRPr="000332EB">
              <w:rPr>
                <w:rFonts w:eastAsiaTheme="minorEastAsia" w:cstheme="minorBidi"/>
                <w:noProof/>
                <w:sz w:val="22"/>
                <w:szCs w:val="22"/>
                <w:lang w:val="fr-BE" w:eastAsia="en-GB"/>
              </w:rPr>
              <w:tab/>
            </w:r>
            <w:r w:rsidR="00316106" w:rsidRPr="000332EB">
              <w:rPr>
                <w:rStyle w:val="Hyperlink"/>
                <w:noProof/>
                <w:lang w:val="fr-BE"/>
              </w:rPr>
              <w:t>Business Rules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_Toc120115803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19</w:t>
            </w:r>
            <w:r w:rsidR="00316106" w:rsidRPr="000332EB">
              <w:rPr>
                <w:noProof/>
                <w:webHidden/>
                <w:lang w:val="fr-BE"/>
              </w:rPr>
              <w:fldChar w:fldCharType="end"/>
            </w:r>
          </w:hyperlink>
        </w:p>
        <w:p w14:paraId="288614A6" w14:textId="3ECB95DE"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04" w:history="1">
            <w:r w:rsidR="00316106" w:rsidRPr="000332EB">
              <w:rPr>
                <w:rStyle w:val="Hyperlink"/>
                <w:noProof/>
                <w:lang w:val="fr-BE"/>
              </w:rPr>
              <w:t>6.1.</w:t>
            </w:r>
            <w:r w:rsidR="00316106" w:rsidRPr="000332EB">
              <w:rPr>
                <w:rFonts w:eastAsiaTheme="minorEastAsia" w:cstheme="minorBidi"/>
                <w:noProof/>
                <w:sz w:val="22"/>
                <w:szCs w:val="22"/>
                <w:lang w:val="fr-BE" w:eastAsia="en-GB"/>
              </w:rPr>
              <w:tab/>
            </w:r>
            <w:r w:rsidR="00316106" w:rsidRPr="000332EB">
              <w:rPr>
                <w:rStyle w:val="Hyperlink"/>
                <w:noProof/>
                <w:lang w:val="fr-BE"/>
              </w:rPr>
              <w:t>Finalités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_Toc120115804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19</w:t>
            </w:r>
            <w:r w:rsidR="00316106" w:rsidRPr="000332EB">
              <w:rPr>
                <w:noProof/>
                <w:webHidden/>
                <w:lang w:val="fr-BE"/>
              </w:rPr>
              <w:fldChar w:fldCharType="end"/>
            </w:r>
          </w:hyperlink>
        </w:p>
        <w:p w14:paraId="3AD2E27F" w14:textId="1CD2F3DF"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05" w:history="1">
            <w:r w:rsidR="00316106" w:rsidRPr="000332EB">
              <w:rPr>
                <w:rStyle w:val="Hyperlink"/>
                <w:noProof/>
                <w:lang w:val="fr-BE"/>
              </w:rPr>
              <w:t>6.2.</w:t>
            </w:r>
            <w:r w:rsidR="00316106" w:rsidRPr="000332EB">
              <w:rPr>
                <w:rFonts w:eastAsiaTheme="minorEastAsia" w:cstheme="minorBidi"/>
                <w:noProof/>
                <w:sz w:val="22"/>
                <w:szCs w:val="22"/>
                <w:lang w:val="fr-BE" w:eastAsia="en-GB"/>
              </w:rPr>
              <w:tab/>
            </w:r>
            <w:r w:rsidR="00316106" w:rsidRPr="000332EB">
              <w:rPr>
                <w:rStyle w:val="Hyperlink"/>
                <w:noProof/>
                <w:lang w:val="fr-BE"/>
              </w:rPr>
              <w:t>Objectifs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_Toc120115805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19</w:t>
            </w:r>
            <w:r w:rsidR="00316106" w:rsidRPr="000332EB">
              <w:rPr>
                <w:noProof/>
                <w:webHidden/>
                <w:lang w:val="fr-BE"/>
              </w:rPr>
              <w:fldChar w:fldCharType="end"/>
            </w:r>
          </w:hyperlink>
        </w:p>
        <w:p w14:paraId="4747F2D6" w14:textId="7C43649B"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06" w:history="1">
            <w:r w:rsidR="00316106" w:rsidRPr="000332EB">
              <w:rPr>
                <w:rStyle w:val="Hyperlink"/>
                <w:noProof/>
                <w:lang w:val="fr-BE"/>
              </w:rPr>
              <w:t>6.3.</w:t>
            </w:r>
            <w:r w:rsidR="00316106" w:rsidRPr="000332EB">
              <w:rPr>
                <w:rFonts w:eastAsiaTheme="minorEastAsia" w:cstheme="minorBidi"/>
                <w:noProof/>
                <w:sz w:val="22"/>
                <w:szCs w:val="22"/>
                <w:lang w:val="fr-BE" w:eastAsia="en-GB"/>
              </w:rPr>
              <w:tab/>
            </w:r>
            <w:r w:rsidR="00316106" w:rsidRPr="000332EB">
              <w:rPr>
                <w:rStyle w:val="Hyperlink"/>
                <w:noProof/>
                <w:lang w:val="fr-BE"/>
              </w:rPr>
              <w:t>Dates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_Toc120115806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19</w:t>
            </w:r>
            <w:r w:rsidR="00316106" w:rsidRPr="000332EB">
              <w:rPr>
                <w:noProof/>
                <w:webHidden/>
                <w:lang w:val="fr-BE"/>
              </w:rPr>
              <w:fldChar w:fldCharType="end"/>
            </w:r>
          </w:hyperlink>
        </w:p>
        <w:p w14:paraId="2E3BC745" w14:textId="30D7E77C" w:rsidR="00316106" w:rsidRPr="000332EB" w:rsidRDefault="00676981">
          <w:pPr>
            <w:pStyle w:val="TOC3"/>
            <w:tabs>
              <w:tab w:val="left" w:pos="1100"/>
              <w:tab w:val="right" w:leader="dot" w:pos="8630"/>
            </w:tabs>
            <w:rPr>
              <w:rFonts w:eastAsiaTheme="minorEastAsia" w:cstheme="minorBidi"/>
              <w:noProof/>
              <w:sz w:val="22"/>
              <w:szCs w:val="22"/>
              <w:lang w:val="fr-BE" w:eastAsia="en-GB"/>
            </w:rPr>
          </w:pPr>
          <w:hyperlink w:anchor="_Toc120115807" w:history="1">
            <w:r w:rsidR="00316106" w:rsidRPr="000332EB">
              <w:rPr>
                <w:rStyle w:val="Hyperlink"/>
                <w:i/>
                <w:iCs/>
                <w:noProof/>
                <w:lang w:val="fr-BE"/>
              </w:rPr>
              <w:t>6.3.1.</w:t>
            </w:r>
            <w:r w:rsidR="00316106" w:rsidRPr="000332EB">
              <w:rPr>
                <w:rFonts w:eastAsiaTheme="minorEastAsia" w:cstheme="minorBidi"/>
                <w:noProof/>
                <w:sz w:val="22"/>
                <w:szCs w:val="22"/>
                <w:lang w:val="fr-BE" w:eastAsia="en-GB"/>
              </w:rPr>
              <w:tab/>
            </w:r>
            <w:r w:rsidR="00316106" w:rsidRPr="000332EB">
              <w:rPr>
                <w:rStyle w:val="Hyperlink"/>
                <w:i/>
                <w:iCs/>
                <w:noProof/>
                <w:lang w:val="fr-BE"/>
              </w:rPr>
              <w:t>RecordDate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_Toc120115807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19</w:t>
            </w:r>
            <w:r w:rsidR="00316106" w:rsidRPr="000332EB">
              <w:rPr>
                <w:noProof/>
                <w:webHidden/>
                <w:lang w:val="fr-BE"/>
              </w:rPr>
              <w:fldChar w:fldCharType="end"/>
            </w:r>
          </w:hyperlink>
        </w:p>
        <w:p w14:paraId="46587F80" w14:textId="0D86E0E4"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08" w:history="1">
            <w:r w:rsidR="00316106" w:rsidRPr="000332EB">
              <w:rPr>
                <w:rStyle w:val="Hyperlink"/>
                <w:noProof/>
                <w:lang w:val="fr-BE"/>
              </w:rPr>
              <w:t>6.4.</w:t>
            </w:r>
            <w:r w:rsidR="00316106" w:rsidRPr="000332EB">
              <w:rPr>
                <w:rFonts w:eastAsiaTheme="minorEastAsia" w:cstheme="minorBidi"/>
                <w:noProof/>
                <w:sz w:val="22"/>
                <w:szCs w:val="22"/>
                <w:lang w:val="fr-BE" w:eastAsia="en-GB"/>
              </w:rPr>
              <w:tab/>
            </w:r>
            <w:r w:rsidR="00316106" w:rsidRPr="000332EB">
              <w:rPr>
                <w:rStyle w:val="Hyperlink"/>
                <w:noProof/>
                <w:lang w:val="fr-BE"/>
              </w:rPr>
              <w:t>Recorder</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_Toc120115808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20</w:t>
            </w:r>
            <w:r w:rsidR="00316106" w:rsidRPr="000332EB">
              <w:rPr>
                <w:noProof/>
                <w:webHidden/>
                <w:lang w:val="fr-BE"/>
              </w:rPr>
              <w:fldChar w:fldCharType="end"/>
            </w:r>
          </w:hyperlink>
        </w:p>
        <w:p w14:paraId="4C203EBF" w14:textId="047EFC0F"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09" w:history="1">
            <w:r w:rsidR="00316106" w:rsidRPr="000332EB">
              <w:rPr>
                <w:rStyle w:val="Hyperlink"/>
                <w:noProof/>
                <w:lang w:val="fr-BE"/>
              </w:rPr>
              <w:t>6.5.</w:t>
            </w:r>
            <w:r w:rsidR="00316106" w:rsidRPr="000332EB">
              <w:rPr>
                <w:rFonts w:eastAsiaTheme="minorEastAsia" w:cstheme="minorBidi"/>
                <w:noProof/>
                <w:sz w:val="22"/>
                <w:szCs w:val="22"/>
                <w:lang w:val="fr-BE" w:eastAsia="en-GB"/>
              </w:rPr>
              <w:tab/>
            </w:r>
            <w:r w:rsidR="00316106" w:rsidRPr="000332EB">
              <w:rPr>
                <w:rStyle w:val="Hyperlink"/>
                <w:noProof/>
                <w:lang w:val="fr-BE"/>
              </w:rPr>
              <w:t>Patient</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_Toc120115809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20</w:t>
            </w:r>
            <w:r w:rsidR="00316106" w:rsidRPr="000332EB">
              <w:rPr>
                <w:noProof/>
                <w:webHidden/>
                <w:lang w:val="fr-BE"/>
              </w:rPr>
              <w:fldChar w:fldCharType="end"/>
            </w:r>
          </w:hyperlink>
        </w:p>
        <w:p w14:paraId="0C13F8C9" w14:textId="3E13C05B"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0" w:history="1">
            <w:r w:rsidR="00316106" w:rsidRPr="000332EB">
              <w:rPr>
                <w:rStyle w:val="Hyperlink"/>
                <w:noProof/>
                <w:lang w:val="fr-BE"/>
              </w:rPr>
              <w:t>6.6.</w:t>
            </w:r>
            <w:r w:rsidR="00316106" w:rsidRPr="000332EB">
              <w:rPr>
                <w:rFonts w:eastAsiaTheme="minorEastAsia" w:cstheme="minorBidi"/>
                <w:noProof/>
                <w:sz w:val="22"/>
                <w:szCs w:val="22"/>
                <w:lang w:val="fr-BE" w:eastAsia="en-GB"/>
              </w:rPr>
              <w:tab/>
            </w:r>
            <w:r w:rsidR="00316106" w:rsidRPr="000332EB">
              <w:rPr>
                <w:rStyle w:val="Hyperlink"/>
                <w:noProof/>
                <w:lang w:val="fr-BE"/>
              </w:rPr>
              <w:t>Performer</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_Toc120115810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20</w:t>
            </w:r>
            <w:r w:rsidR="00316106" w:rsidRPr="000332EB">
              <w:rPr>
                <w:noProof/>
                <w:webHidden/>
                <w:lang w:val="fr-BE"/>
              </w:rPr>
              <w:fldChar w:fldCharType="end"/>
            </w:r>
          </w:hyperlink>
        </w:p>
        <w:p w14:paraId="753BF0DC" w14:textId="0DBEF17A"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1" w:history="1">
            <w:r w:rsidR="00316106" w:rsidRPr="000332EB">
              <w:rPr>
                <w:rStyle w:val="Hyperlink"/>
                <w:noProof/>
                <w:lang w:val="fr-BE"/>
              </w:rPr>
              <w:t>6.7.</w:t>
            </w:r>
            <w:r w:rsidR="00316106" w:rsidRPr="000332EB">
              <w:rPr>
                <w:rFonts w:eastAsiaTheme="minorEastAsia" w:cstheme="minorBidi"/>
                <w:noProof/>
                <w:sz w:val="22"/>
                <w:szCs w:val="22"/>
                <w:lang w:val="fr-BE" w:eastAsia="en-GB"/>
              </w:rPr>
              <w:tab/>
            </w:r>
            <w:r w:rsidR="00316106" w:rsidRPr="000332EB">
              <w:rPr>
                <w:rStyle w:val="Hyperlink"/>
                <w:noProof/>
                <w:lang w:val="fr-BE"/>
              </w:rPr>
              <w:t>VaccineCode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_Toc120115811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21</w:t>
            </w:r>
            <w:r w:rsidR="00316106" w:rsidRPr="000332EB">
              <w:rPr>
                <w:noProof/>
                <w:webHidden/>
                <w:lang w:val="fr-BE"/>
              </w:rPr>
              <w:fldChar w:fldCharType="end"/>
            </w:r>
          </w:hyperlink>
        </w:p>
        <w:p w14:paraId="179430D2" w14:textId="475B2E76"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2" w:history="1">
            <w:r w:rsidR="00316106" w:rsidRPr="000332EB">
              <w:rPr>
                <w:rStyle w:val="Hyperlink"/>
                <w:noProof/>
                <w:lang w:val="fr-BE"/>
              </w:rPr>
              <w:t>6.8.</w:t>
            </w:r>
            <w:r w:rsidR="00316106" w:rsidRPr="000332EB">
              <w:rPr>
                <w:rFonts w:eastAsiaTheme="minorEastAsia" w:cstheme="minorBidi"/>
                <w:noProof/>
                <w:sz w:val="22"/>
                <w:szCs w:val="22"/>
                <w:lang w:val="fr-BE" w:eastAsia="en-GB"/>
              </w:rPr>
              <w:tab/>
            </w:r>
            <w:r w:rsidR="00316106" w:rsidRPr="000332EB">
              <w:rPr>
                <w:rStyle w:val="Hyperlink"/>
                <w:noProof/>
                <w:lang w:val="fr-BE"/>
              </w:rPr>
              <w:t>VaccinType, SequenceNumber</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_Toc120115812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21</w:t>
            </w:r>
            <w:r w:rsidR="00316106" w:rsidRPr="000332EB">
              <w:rPr>
                <w:noProof/>
                <w:webHidden/>
                <w:lang w:val="fr-BE"/>
              </w:rPr>
              <w:fldChar w:fldCharType="end"/>
            </w:r>
          </w:hyperlink>
        </w:p>
        <w:p w14:paraId="2B21965F" w14:textId="146CE110"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3" w:history="1">
            <w:r w:rsidR="00316106" w:rsidRPr="000332EB">
              <w:rPr>
                <w:rStyle w:val="Hyperlink"/>
                <w:noProof/>
                <w:lang w:val="fr-BE"/>
              </w:rPr>
              <w:t>6.9.</w:t>
            </w:r>
            <w:r w:rsidR="00316106" w:rsidRPr="000332EB">
              <w:rPr>
                <w:rFonts w:eastAsiaTheme="minorEastAsia" w:cstheme="minorBidi"/>
                <w:noProof/>
                <w:sz w:val="22"/>
                <w:szCs w:val="22"/>
                <w:lang w:val="fr-BE" w:eastAsia="en-GB"/>
              </w:rPr>
              <w:tab/>
            </w:r>
            <w:r w:rsidR="00316106" w:rsidRPr="000332EB">
              <w:rPr>
                <w:rStyle w:val="Hyperlink"/>
                <w:noProof/>
                <w:lang w:val="fr-BE"/>
              </w:rPr>
              <w:t>Reliability</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_Toc120115813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22</w:t>
            </w:r>
            <w:r w:rsidR="00316106" w:rsidRPr="000332EB">
              <w:rPr>
                <w:noProof/>
                <w:webHidden/>
                <w:lang w:val="fr-BE"/>
              </w:rPr>
              <w:fldChar w:fldCharType="end"/>
            </w:r>
          </w:hyperlink>
        </w:p>
        <w:p w14:paraId="42928930" w14:textId="62D2611F"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4" w:history="1">
            <w:r w:rsidR="00316106" w:rsidRPr="000332EB">
              <w:rPr>
                <w:rStyle w:val="Hyperlink"/>
                <w:noProof/>
                <w:lang w:val="fr-BE"/>
              </w:rPr>
              <w:t>6.10.</w:t>
            </w:r>
            <w:r w:rsidR="00316106" w:rsidRPr="000332EB">
              <w:rPr>
                <w:rFonts w:eastAsiaTheme="minorEastAsia" w:cstheme="minorBidi"/>
                <w:noProof/>
                <w:sz w:val="22"/>
                <w:szCs w:val="22"/>
                <w:lang w:val="fr-BE" w:eastAsia="en-GB"/>
              </w:rPr>
              <w:tab/>
            </w:r>
            <w:r w:rsidR="00316106" w:rsidRPr="000332EB">
              <w:rPr>
                <w:rStyle w:val="Hyperlink"/>
                <w:noProof/>
                <w:lang w:val="fr-BE"/>
              </w:rPr>
              <w:t>VaccineProduct</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_Toc120115814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22</w:t>
            </w:r>
            <w:r w:rsidR="00316106" w:rsidRPr="000332EB">
              <w:rPr>
                <w:noProof/>
                <w:webHidden/>
                <w:lang w:val="fr-BE"/>
              </w:rPr>
              <w:fldChar w:fldCharType="end"/>
            </w:r>
          </w:hyperlink>
        </w:p>
        <w:p w14:paraId="0AA5C5A4" w14:textId="1803937E"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5" w:history="1">
            <w:r w:rsidR="00316106" w:rsidRPr="000332EB">
              <w:rPr>
                <w:rStyle w:val="Hyperlink"/>
                <w:noProof/>
                <w:lang w:val="fr-BE"/>
              </w:rPr>
              <w:t>6.11.</w:t>
            </w:r>
            <w:r w:rsidR="00316106" w:rsidRPr="000332EB">
              <w:rPr>
                <w:rFonts w:eastAsiaTheme="minorEastAsia" w:cstheme="minorBidi"/>
                <w:noProof/>
                <w:sz w:val="22"/>
                <w:szCs w:val="22"/>
                <w:lang w:val="fr-BE" w:eastAsia="en-GB"/>
              </w:rPr>
              <w:tab/>
            </w:r>
            <w:r w:rsidR="00316106" w:rsidRPr="000332EB">
              <w:rPr>
                <w:rStyle w:val="Hyperlink"/>
                <w:noProof/>
                <w:lang w:val="fr-BE"/>
              </w:rPr>
              <w:t>Route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_Toc120115815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22</w:t>
            </w:r>
            <w:r w:rsidR="00316106" w:rsidRPr="000332EB">
              <w:rPr>
                <w:noProof/>
                <w:webHidden/>
                <w:lang w:val="fr-BE"/>
              </w:rPr>
              <w:fldChar w:fldCharType="end"/>
            </w:r>
          </w:hyperlink>
        </w:p>
        <w:p w14:paraId="149BD7D5" w14:textId="0FAD0EE8"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6" w:history="1">
            <w:r w:rsidR="00316106" w:rsidRPr="000332EB">
              <w:rPr>
                <w:rStyle w:val="Hyperlink"/>
                <w:noProof/>
                <w:lang w:val="fr-BE"/>
              </w:rPr>
              <w:t>6.12.</w:t>
            </w:r>
            <w:r w:rsidR="00316106" w:rsidRPr="000332EB">
              <w:rPr>
                <w:rFonts w:eastAsiaTheme="minorEastAsia" w:cstheme="minorBidi"/>
                <w:noProof/>
                <w:sz w:val="22"/>
                <w:szCs w:val="22"/>
                <w:lang w:val="fr-BE" w:eastAsia="en-GB"/>
              </w:rPr>
              <w:tab/>
            </w:r>
            <w:r w:rsidR="00316106" w:rsidRPr="000332EB">
              <w:rPr>
                <w:rStyle w:val="Hyperlink"/>
                <w:noProof/>
                <w:lang w:val="fr-BE"/>
              </w:rPr>
              <w:t>Status, ReasonStatus</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_Toc120115816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22</w:t>
            </w:r>
            <w:r w:rsidR="00316106" w:rsidRPr="000332EB">
              <w:rPr>
                <w:noProof/>
                <w:webHidden/>
                <w:lang w:val="fr-BE"/>
              </w:rPr>
              <w:fldChar w:fldCharType="end"/>
            </w:r>
          </w:hyperlink>
        </w:p>
        <w:p w14:paraId="39B3C325" w14:textId="0AD576F3"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7" w:history="1">
            <w:r w:rsidR="00316106" w:rsidRPr="000332EB">
              <w:rPr>
                <w:rStyle w:val="Hyperlink"/>
                <w:noProof/>
                <w:lang w:val="fr-BE"/>
              </w:rPr>
              <w:t>6.13.</w:t>
            </w:r>
            <w:r w:rsidR="00316106" w:rsidRPr="000332EB">
              <w:rPr>
                <w:rFonts w:eastAsiaTheme="minorEastAsia" w:cstheme="minorBidi"/>
                <w:noProof/>
                <w:sz w:val="22"/>
                <w:szCs w:val="22"/>
                <w:lang w:val="fr-BE" w:eastAsia="en-GB"/>
              </w:rPr>
              <w:tab/>
            </w:r>
            <w:r w:rsidR="00316106" w:rsidRPr="000332EB">
              <w:rPr>
                <w:rStyle w:val="Hyperlink"/>
                <w:noProof/>
                <w:lang w:val="fr-BE"/>
              </w:rPr>
              <w:t>Location</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_Toc120115817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23</w:t>
            </w:r>
            <w:r w:rsidR="00316106" w:rsidRPr="000332EB">
              <w:rPr>
                <w:noProof/>
                <w:webHidden/>
                <w:lang w:val="fr-BE"/>
              </w:rPr>
              <w:fldChar w:fldCharType="end"/>
            </w:r>
          </w:hyperlink>
        </w:p>
        <w:p w14:paraId="40524832" w14:textId="79E26DD0"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8" w:history="1">
            <w:r w:rsidR="00316106" w:rsidRPr="000332EB">
              <w:rPr>
                <w:rStyle w:val="Hyperlink"/>
                <w:noProof/>
                <w:lang w:val="fr-BE"/>
              </w:rPr>
              <w:t>6.14.</w:t>
            </w:r>
            <w:r w:rsidR="00316106" w:rsidRPr="000332EB">
              <w:rPr>
                <w:rFonts w:eastAsiaTheme="minorEastAsia" w:cstheme="minorBidi"/>
                <w:noProof/>
                <w:sz w:val="22"/>
                <w:szCs w:val="22"/>
                <w:lang w:val="fr-BE" w:eastAsia="en-GB"/>
              </w:rPr>
              <w:tab/>
            </w:r>
            <w:r w:rsidR="00316106" w:rsidRPr="000332EB">
              <w:rPr>
                <w:rStyle w:val="Hyperlink"/>
                <w:noProof/>
                <w:lang w:val="fr-BE"/>
              </w:rPr>
              <w:t>ExpirationDate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_Toc120115818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23</w:t>
            </w:r>
            <w:r w:rsidR="00316106" w:rsidRPr="000332EB">
              <w:rPr>
                <w:noProof/>
                <w:webHidden/>
                <w:lang w:val="fr-BE"/>
              </w:rPr>
              <w:fldChar w:fldCharType="end"/>
            </w:r>
          </w:hyperlink>
        </w:p>
        <w:p w14:paraId="2FA87344" w14:textId="3DB75409"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19" w:history="1">
            <w:r w:rsidR="00316106" w:rsidRPr="000332EB">
              <w:rPr>
                <w:rStyle w:val="Hyperlink"/>
                <w:noProof/>
                <w:lang w:val="fr-BE"/>
              </w:rPr>
              <w:t>6.15.</w:t>
            </w:r>
            <w:r w:rsidR="00316106" w:rsidRPr="000332EB">
              <w:rPr>
                <w:rFonts w:eastAsiaTheme="minorEastAsia" w:cstheme="minorBidi"/>
                <w:noProof/>
                <w:sz w:val="22"/>
                <w:szCs w:val="22"/>
                <w:lang w:val="fr-BE" w:eastAsia="en-GB"/>
              </w:rPr>
              <w:tab/>
            </w:r>
            <w:r w:rsidR="00316106" w:rsidRPr="000332EB">
              <w:rPr>
                <w:rStyle w:val="Hyperlink"/>
                <w:noProof/>
                <w:lang w:val="fr-BE"/>
              </w:rPr>
              <w:t>Reaction</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_Toc120115819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24</w:t>
            </w:r>
            <w:r w:rsidR="00316106" w:rsidRPr="000332EB">
              <w:rPr>
                <w:noProof/>
                <w:webHidden/>
                <w:lang w:val="fr-BE"/>
              </w:rPr>
              <w:fldChar w:fldCharType="end"/>
            </w:r>
          </w:hyperlink>
        </w:p>
        <w:p w14:paraId="6C5ACE05" w14:textId="2C1D963F"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20" w:history="1">
            <w:r w:rsidR="00316106" w:rsidRPr="000332EB">
              <w:rPr>
                <w:rStyle w:val="Hyperlink"/>
                <w:noProof/>
                <w:lang w:val="fr-BE"/>
              </w:rPr>
              <w:t>6.16.</w:t>
            </w:r>
            <w:r w:rsidR="00316106" w:rsidRPr="000332EB">
              <w:rPr>
                <w:rFonts w:eastAsiaTheme="minorEastAsia" w:cstheme="minorBidi"/>
                <w:noProof/>
                <w:sz w:val="22"/>
                <w:szCs w:val="22"/>
                <w:lang w:val="fr-BE" w:eastAsia="en-GB"/>
              </w:rPr>
              <w:tab/>
            </w:r>
            <w:r w:rsidR="00316106" w:rsidRPr="000332EB">
              <w:rPr>
                <w:rStyle w:val="Hyperlink"/>
                <w:noProof/>
                <w:lang w:val="fr-BE"/>
              </w:rPr>
              <w:t>BodyLocalisation</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_Toc120115820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24</w:t>
            </w:r>
            <w:r w:rsidR="00316106" w:rsidRPr="000332EB">
              <w:rPr>
                <w:noProof/>
                <w:webHidden/>
                <w:lang w:val="fr-BE"/>
              </w:rPr>
              <w:fldChar w:fldCharType="end"/>
            </w:r>
          </w:hyperlink>
        </w:p>
        <w:p w14:paraId="729E793E" w14:textId="5EF33925"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21" w:history="1">
            <w:r w:rsidR="00316106" w:rsidRPr="000332EB">
              <w:rPr>
                <w:rStyle w:val="Hyperlink"/>
                <w:noProof/>
                <w:lang w:val="fr-BE"/>
              </w:rPr>
              <w:t>6.17.</w:t>
            </w:r>
            <w:r w:rsidR="00316106" w:rsidRPr="000332EB">
              <w:rPr>
                <w:rFonts w:eastAsiaTheme="minorEastAsia" w:cstheme="minorBidi"/>
                <w:noProof/>
                <w:sz w:val="22"/>
                <w:szCs w:val="22"/>
                <w:lang w:val="fr-BE" w:eastAsia="en-GB"/>
              </w:rPr>
              <w:tab/>
            </w:r>
            <w:r w:rsidR="00316106" w:rsidRPr="000332EB">
              <w:rPr>
                <w:rStyle w:val="Hyperlink"/>
                <w:noProof/>
                <w:lang w:val="fr-BE"/>
              </w:rPr>
              <w:t>DoseQuantity</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_Toc120115821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25</w:t>
            </w:r>
            <w:r w:rsidR="00316106" w:rsidRPr="000332EB">
              <w:rPr>
                <w:noProof/>
                <w:webHidden/>
                <w:lang w:val="fr-BE"/>
              </w:rPr>
              <w:fldChar w:fldCharType="end"/>
            </w:r>
          </w:hyperlink>
        </w:p>
        <w:p w14:paraId="449E4139" w14:textId="6D9573FF" w:rsidR="00316106" w:rsidRPr="000332EB" w:rsidRDefault="00676981">
          <w:pPr>
            <w:pStyle w:val="TOC2"/>
            <w:tabs>
              <w:tab w:val="left" w:pos="880"/>
              <w:tab w:val="right" w:leader="dot" w:pos="8630"/>
            </w:tabs>
            <w:rPr>
              <w:rFonts w:eastAsiaTheme="minorEastAsia" w:cstheme="minorBidi"/>
              <w:noProof/>
              <w:sz w:val="22"/>
              <w:szCs w:val="22"/>
              <w:lang w:val="fr-BE" w:eastAsia="en-GB"/>
            </w:rPr>
          </w:pPr>
          <w:hyperlink w:anchor="_Toc120115822" w:history="1">
            <w:r w:rsidR="00316106" w:rsidRPr="000332EB">
              <w:rPr>
                <w:rStyle w:val="Hyperlink"/>
                <w:noProof/>
                <w:lang w:val="fr-BE"/>
              </w:rPr>
              <w:t>6.18.</w:t>
            </w:r>
            <w:r w:rsidR="00316106" w:rsidRPr="000332EB">
              <w:rPr>
                <w:rFonts w:eastAsiaTheme="minorEastAsia" w:cstheme="minorBidi"/>
                <w:noProof/>
                <w:sz w:val="22"/>
                <w:szCs w:val="22"/>
                <w:lang w:val="fr-BE" w:eastAsia="en-GB"/>
              </w:rPr>
              <w:tab/>
            </w:r>
            <w:r w:rsidR="00316106" w:rsidRPr="000332EB">
              <w:rPr>
                <w:rStyle w:val="Hyperlink"/>
                <w:noProof/>
                <w:lang w:val="fr-BE"/>
              </w:rPr>
              <w:t>ReasonCode</w:t>
            </w:r>
            <w:r w:rsidR="00316106" w:rsidRPr="000332EB">
              <w:rPr>
                <w:noProof/>
                <w:webHidden/>
                <w:lang w:val="fr-BE"/>
              </w:rPr>
              <w:tab/>
            </w:r>
            <w:r w:rsidR="00316106" w:rsidRPr="000332EB">
              <w:rPr>
                <w:noProof/>
                <w:webHidden/>
                <w:lang w:val="fr-BE"/>
              </w:rPr>
              <w:fldChar w:fldCharType="begin"/>
            </w:r>
            <w:r w:rsidR="00316106" w:rsidRPr="000332EB">
              <w:rPr>
                <w:noProof/>
                <w:webHidden/>
                <w:lang w:val="fr-BE"/>
              </w:rPr>
              <w:instrText xml:space="preserve"> PAGEREF _Toc120115822 \h </w:instrText>
            </w:r>
            <w:r w:rsidR="00316106" w:rsidRPr="000332EB">
              <w:rPr>
                <w:noProof/>
                <w:webHidden/>
                <w:lang w:val="fr-BE"/>
              </w:rPr>
            </w:r>
            <w:r w:rsidR="00316106" w:rsidRPr="000332EB">
              <w:rPr>
                <w:noProof/>
                <w:webHidden/>
                <w:lang w:val="fr-BE"/>
              </w:rPr>
              <w:fldChar w:fldCharType="separate"/>
            </w:r>
            <w:r w:rsidR="00316106" w:rsidRPr="000332EB">
              <w:rPr>
                <w:noProof/>
                <w:webHidden/>
                <w:lang w:val="fr-BE"/>
              </w:rPr>
              <w:t>25</w:t>
            </w:r>
            <w:r w:rsidR="00316106" w:rsidRPr="000332EB">
              <w:rPr>
                <w:noProof/>
                <w:webHidden/>
                <w:lang w:val="fr-BE"/>
              </w:rPr>
              <w:fldChar w:fldCharType="end"/>
            </w:r>
          </w:hyperlink>
        </w:p>
        <w:p w14:paraId="04C4F342" w14:textId="063911BC" w:rsidR="00464FFC" w:rsidRPr="000332EB" w:rsidRDefault="00464FFC">
          <w:pPr>
            <w:rPr>
              <w:lang w:val="fr-BE"/>
            </w:rPr>
          </w:pPr>
          <w:r w:rsidRPr="000332EB">
            <w:rPr>
              <w:b/>
              <w:bCs/>
              <w:noProof/>
              <w:lang w:val="fr-BE"/>
            </w:rPr>
            <w:fldChar w:fldCharType="end"/>
          </w:r>
        </w:p>
      </w:sdtContent>
    </w:sdt>
    <w:p w14:paraId="0236A8F2" w14:textId="2DE23D75" w:rsidR="00464FFC" w:rsidRPr="000332EB" w:rsidRDefault="00464FFC">
      <w:pPr>
        <w:rPr>
          <w:lang w:val="fr-BE"/>
        </w:rPr>
      </w:pPr>
      <w:r w:rsidRPr="000332EB">
        <w:rPr>
          <w:lang w:val="fr-BE"/>
        </w:rPr>
        <w:br w:type="page"/>
      </w:r>
    </w:p>
    <w:p w14:paraId="5B5C8054" w14:textId="77777777" w:rsidR="00634391" w:rsidRPr="000332EB" w:rsidRDefault="00634391" w:rsidP="00797241">
      <w:pPr>
        <w:rPr>
          <w:lang w:val="fr-BE"/>
        </w:rPr>
      </w:pPr>
    </w:p>
    <w:p w14:paraId="3244C625" w14:textId="085F885E" w:rsidR="00F5306F" w:rsidRPr="000332EB" w:rsidRDefault="00F5306F" w:rsidP="00797241">
      <w:pPr>
        <w:pStyle w:val="Heading1"/>
        <w:rPr>
          <w:lang w:val="fr-BE"/>
        </w:rPr>
      </w:pPr>
      <w:bookmarkStart w:id="0" w:name="_Toc120115786"/>
      <w:r w:rsidRPr="000332EB">
        <w:rPr>
          <w:lang w:val="fr-BE"/>
        </w:rPr>
        <w:t>Avant-propos</w:t>
      </w:r>
      <w:bookmarkEnd w:id="0"/>
    </w:p>
    <w:p w14:paraId="53FF28A2" w14:textId="72B2A733" w:rsidR="00F5306F" w:rsidRPr="000332EB" w:rsidRDefault="00F5306F" w:rsidP="00BF1519">
      <w:pPr>
        <w:rPr>
          <w:lang w:val="fr-BE"/>
        </w:rPr>
      </w:pPr>
    </w:p>
    <w:p w14:paraId="32D3D9BB" w14:textId="10EF709E" w:rsidR="0002284B" w:rsidRPr="000332EB" w:rsidRDefault="0002284B" w:rsidP="00CF33BD">
      <w:pPr>
        <w:jc w:val="both"/>
        <w:rPr>
          <w:lang w:val="fr-BE"/>
        </w:rPr>
      </w:pPr>
      <w:r w:rsidRPr="000332EB">
        <w:rPr>
          <w:lang w:val="fr-BE"/>
        </w:rPr>
        <w:t xml:space="preserve">Dans le cadre du point d’action C4.1 de la roadmap eSanté 3.0 « échanges électroniques multidisciplinaires », l’INAMI, en partenariat avec d’autres acteurs de la santé,  est actuellement occupé à développer et à mettre en place des solutions pour les échanges de données électroniques multidisciplinaires via des </w:t>
      </w:r>
      <w:proofErr w:type="spellStart"/>
      <w:r w:rsidR="00E44555">
        <w:rPr>
          <w:lang w:val="fr-BE"/>
        </w:rPr>
        <w:t>CareSet</w:t>
      </w:r>
      <w:r w:rsidRPr="000332EB">
        <w:rPr>
          <w:lang w:val="fr-BE"/>
        </w:rPr>
        <w:t>s</w:t>
      </w:r>
      <w:proofErr w:type="spellEnd"/>
      <w:r w:rsidRPr="000332EB">
        <w:rPr>
          <w:lang w:val="fr-BE"/>
        </w:rPr>
        <w:t xml:space="preserve"> structurés, standardisés et codifiés. </w:t>
      </w:r>
    </w:p>
    <w:p w14:paraId="6B57CE40" w14:textId="77777777" w:rsidR="00CF33BD" w:rsidRPr="000332EB" w:rsidRDefault="00CF33BD" w:rsidP="00CF33BD">
      <w:pPr>
        <w:jc w:val="both"/>
        <w:rPr>
          <w:lang w:val="fr-BE"/>
        </w:rPr>
      </w:pPr>
    </w:p>
    <w:p w14:paraId="3AA20B00" w14:textId="7F377456" w:rsidR="0002284B" w:rsidRPr="000332EB" w:rsidRDefault="0002284B" w:rsidP="00CF33BD">
      <w:pPr>
        <w:jc w:val="both"/>
        <w:rPr>
          <w:lang w:val="fr-BE"/>
        </w:rPr>
      </w:pPr>
      <w:r w:rsidRPr="000332EB">
        <w:rPr>
          <w:lang w:val="fr-BE"/>
        </w:rPr>
        <w:t>Le projet qui nous concerne a pour but d’opérer une transition du Sumehr statique actuel vers un Sumehr évolutif, dynamique, modulaire, historisé et pluridisciplinaire</w:t>
      </w:r>
      <w:r w:rsidR="00A83AA5" w:rsidRPr="000332EB">
        <w:rPr>
          <w:lang w:val="fr-BE"/>
        </w:rPr>
        <w:t xml:space="preserve"> composé de différents </w:t>
      </w:r>
      <w:proofErr w:type="spellStart"/>
      <w:r w:rsidR="00E44555">
        <w:rPr>
          <w:lang w:val="fr-BE"/>
        </w:rPr>
        <w:t>CareSet</w:t>
      </w:r>
      <w:r w:rsidR="00A83AA5" w:rsidRPr="000332EB">
        <w:rPr>
          <w:lang w:val="fr-BE"/>
        </w:rPr>
        <w:t>s</w:t>
      </w:r>
      <w:proofErr w:type="spellEnd"/>
      <w:r w:rsidR="00A83AA5" w:rsidRPr="000332EB">
        <w:rPr>
          <w:lang w:val="fr-BE"/>
        </w:rPr>
        <w:t xml:space="preserve"> qui seront échangés à travers les coffres forts régionaux (Vitalink pour la Flandre, RSB pour Bruxelles, RSW pour la Wallonie).</w:t>
      </w:r>
      <w:r w:rsidR="00F55407" w:rsidRPr="000332EB">
        <w:rPr>
          <w:lang w:val="fr-BE"/>
        </w:rPr>
        <w:t xml:space="preserve"> </w:t>
      </w:r>
    </w:p>
    <w:p w14:paraId="5AF0FA76" w14:textId="2AC16E06" w:rsidR="00F55407" w:rsidRPr="000332EB" w:rsidRDefault="00680461" w:rsidP="00CF33BD">
      <w:pPr>
        <w:jc w:val="both"/>
        <w:rPr>
          <w:lang w:val="fr-BE"/>
        </w:rPr>
      </w:pPr>
      <w:r w:rsidRPr="000332EB">
        <w:rPr>
          <w:lang w:val="fr-BE" w:eastAsia="fr-BE"/>
        </w:rPr>
        <w:t xml:space="preserve">Pour l’heure, les </w:t>
      </w:r>
      <w:proofErr w:type="spellStart"/>
      <w:r w:rsidR="00E44555">
        <w:rPr>
          <w:lang w:val="fr-BE" w:eastAsia="fr-BE"/>
        </w:rPr>
        <w:t>CareSet</w:t>
      </w:r>
      <w:r w:rsidR="00F55407" w:rsidRPr="000332EB">
        <w:rPr>
          <w:lang w:val="fr-BE" w:eastAsia="fr-BE"/>
        </w:rPr>
        <w:t>s</w:t>
      </w:r>
      <w:proofErr w:type="spellEnd"/>
      <w:r w:rsidR="00F55407" w:rsidRPr="000332EB">
        <w:rPr>
          <w:lang w:val="fr-BE" w:eastAsia="fr-BE"/>
        </w:rPr>
        <w:t xml:space="preserve"> envisagés sont l’Allergie/Intolérance, la Vaccination, les Volontés du patient, les Problèmes, antécédents et diagnostics…</w:t>
      </w:r>
    </w:p>
    <w:p w14:paraId="790734B8" w14:textId="00FBCEEE" w:rsidR="00A83AA5" w:rsidRPr="000332EB" w:rsidRDefault="00A83AA5" w:rsidP="00CF33BD">
      <w:pPr>
        <w:jc w:val="both"/>
        <w:rPr>
          <w:lang w:val="fr-BE"/>
        </w:rPr>
      </w:pPr>
    </w:p>
    <w:p w14:paraId="573E4312" w14:textId="6A17E134" w:rsidR="00A83AA5" w:rsidRPr="000332EB" w:rsidRDefault="00A83AA5" w:rsidP="00CF33BD">
      <w:pPr>
        <w:jc w:val="both"/>
        <w:rPr>
          <w:lang w:val="fr-BE"/>
        </w:rPr>
      </w:pPr>
      <w:r w:rsidRPr="000332EB">
        <w:rPr>
          <w:lang w:val="fr-BE"/>
        </w:rPr>
        <w:t xml:space="preserve">Le but de ce document est de définir les « business </w:t>
      </w:r>
      <w:proofErr w:type="spellStart"/>
      <w:r w:rsidRPr="000332EB">
        <w:rPr>
          <w:lang w:val="fr-BE"/>
        </w:rPr>
        <w:t>rules</w:t>
      </w:r>
      <w:proofErr w:type="spellEnd"/>
      <w:r w:rsidRPr="000332EB">
        <w:rPr>
          <w:lang w:val="fr-BE"/>
        </w:rPr>
        <w:t xml:space="preserve"> » pour le </w:t>
      </w:r>
      <w:proofErr w:type="spellStart"/>
      <w:r w:rsidR="00E44555">
        <w:rPr>
          <w:lang w:val="fr-BE"/>
        </w:rPr>
        <w:t>CareSet</w:t>
      </w:r>
      <w:proofErr w:type="spellEnd"/>
      <w:r w:rsidRPr="000332EB">
        <w:rPr>
          <w:lang w:val="fr-BE"/>
        </w:rPr>
        <w:t xml:space="preserve"> </w:t>
      </w:r>
      <w:r w:rsidR="0050682B" w:rsidRPr="000332EB">
        <w:rPr>
          <w:lang w:val="fr-BE"/>
        </w:rPr>
        <w:t>Vaccination</w:t>
      </w:r>
      <w:r w:rsidRPr="000332EB">
        <w:rPr>
          <w:lang w:val="fr-BE"/>
        </w:rPr>
        <w:t xml:space="preserve">. Concrètement, il s’agit de définir </w:t>
      </w:r>
      <w:r w:rsidR="00197802" w:rsidRPr="000332EB">
        <w:rPr>
          <w:lang w:val="fr-BE"/>
        </w:rPr>
        <w:t>clairement chaque item, éviter les non sens, aider l’encodage par des exemples concrets, … (</w:t>
      </w:r>
      <w:r w:rsidRPr="000332EB">
        <w:rPr>
          <w:lang w:val="fr-BE"/>
        </w:rPr>
        <w:t>quelles sont les données obligatoires</w:t>
      </w:r>
      <w:r w:rsidR="00197802" w:rsidRPr="000332EB">
        <w:rPr>
          <w:lang w:val="fr-BE"/>
        </w:rPr>
        <w:t xml:space="preserve">, </w:t>
      </w:r>
      <w:r w:rsidRPr="000332EB">
        <w:rPr>
          <w:lang w:val="fr-BE"/>
        </w:rPr>
        <w:t>quels contrôles doivent être réalisés, ce qui est permis dans quel champ etc</w:t>
      </w:r>
      <w:r w:rsidR="00197802" w:rsidRPr="000332EB">
        <w:rPr>
          <w:lang w:val="fr-BE"/>
        </w:rPr>
        <w:t xml:space="preserve">.) afin d’assurer une meilleure qualité des données échangées. </w:t>
      </w:r>
    </w:p>
    <w:p w14:paraId="05FC011E" w14:textId="5E3BAC10" w:rsidR="002669E9" w:rsidRPr="000332EB" w:rsidRDefault="002669E9" w:rsidP="00797241">
      <w:pPr>
        <w:pStyle w:val="Heading1"/>
        <w:rPr>
          <w:lang w:val="fr-BE"/>
        </w:rPr>
      </w:pPr>
      <w:bookmarkStart w:id="1" w:name="_Toc120115787"/>
      <w:r w:rsidRPr="000332EB">
        <w:rPr>
          <w:lang w:val="fr-BE"/>
        </w:rPr>
        <w:t>D</w:t>
      </w:r>
      <w:r w:rsidR="00C10D23" w:rsidRPr="000332EB">
        <w:rPr>
          <w:lang w:val="fr-BE"/>
        </w:rPr>
        <w:t>é</w:t>
      </w:r>
      <w:r w:rsidRPr="000332EB">
        <w:rPr>
          <w:lang w:val="fr-BE"/>
        </w:rPr>
        <w:t>finition – scope – finalité</w:t>
      </w:r>
      <w:bookmarkEnd w:id="1"/>
    </w:p>
    <w:p w14:paraId="2FC38E07" w14:textId="78DECB7D" w:rsidR="002669E9" w:rsidRPr="000332EB" w:rsidRDefault="002669E9" w:rsidP="00797241">
      <w:pPr>
        <w:rPr>
          <w:lang w:val="fr-BE"/>
        </w:rPr>
      </w:pPr>
    </w:p>
    <w:p w14:paraId="3552E09B" w14:textId="52EAC5EB" w:rsidR="0050682B" w:rsidRPr="000332EB" w:rsidRDefault="0050682B" w:rsidP="00CF33BD">
      <w:pPr>
        <w:jc w:val="both"/>
        <w:rPr>
          <w:lang w:val="fr-BE"/>
        </w:rPr>
      </w:pPr>
      <w:r w:rsidRPr="000332EB">
        <w:rPr>
          <w:lang w:val="fr-BE"/>
        </w:rPr>
        <w:t>La mise en place d’un modèle d’échange d’informations structuré (</w:t>
      </w:r>
      <w:r w:rsidR="00680461" w:rsidRPr="000332EB">
        <w:rPr>
          <w:lang w:val="fr-BE"/>
        </w:rPr>
        <w:t>« </w:t>
      </w:r>
      <w:proofErr w:type="spellStart"/>
      <w:r w:rsidR="00E44555">
        <w:rPr>
          <w:lang w:val="fr-BE"/>
        </w:rPr>
        <w:t>CareSet</w:t>
      </w:r>
      <w:proofErr w:type="spellEnd"/>
      <w:r w:rsidRPr="000332EB">
        <w:rPr>
          <w:lang w:val="fr-BE"/>
        </w:rPr>
        <w:t> ») des données relatives aux vaccins administrés est une réalisation concrète du point d’action 4.1 de la roadmap eSanté 3.0 « partages de données électroniques multidisciplinaires ».</w:t>
      </w:r>
    </w:p>
    <w:p w14:paraId="08A67E6E" w14:textId="77777777" w:rsidR="0050682B" w:rsidRPr="000332EB" w:rsidRDefault="0050682B" w:rsidP="00CF33BD">
      <w:pPr>
        <w:jc w:val="both"/>
        <w:rPr>
          <w:lang w:val="fr-BE"/>
        </w:rPr>
      </w:pPr>
    </w:p>
    <w:p w14:paraId="31025DD2" w14:textId="080A5574" w:rsidR="0050682B" w:rsidRPr="000332EB" w:rsidRDefault="0050682B" w:rsidP="00CF33BD">
      <w:pPr>
        <w:jc w:val="both"/>
        <w:rPr>
          <w:lang w:val="fr-BE"/>
        </w:rPr>
      </w:pPr>
      <w:r w:rsidRPr="000332EB">
        <w:rPr>
          <w:lang w:val="fr-BE"/>
        </w:rPr>
        <w:t xml:space="preserve">Le </w:t>
      </w:r>
      <w:proofErr w:type="spellStart"/>
      <w:r w:rsidR="00E44555">
        <w:rPr>
          <w:lang w:val="fr-BE"/>
        </w:rPr>
        <w:t>CareSet</w:t>
      </w:r>
      <w:proofErr w:type="spellEnd"/>
      <w:r w:rsidRPr="000332EB">
        <w:rPr>
          <w:lang w:val="fr-BE"/>
        </w:rPr>
        <w:t xml:space="preserve"> « Vaccination » fournit toutes les informations concernant les vaccins administrés. A terme normalement, il devrait y avoir une « source authentique » pour les vaccins administrés dans toutes les parties du pays (il existe déjà Vaccinet en Flandre et eVax est disponible dans le cadre de la fédération Wallonie-Bruxelles et la communauté Germanophone). Cette source peut être alimentée à partir des </w:t>
      </w:r>
      <w:proofErr w:type="spellStart"/>
      <w:r w:rsidRPr="000332EB">
        <w:rPr>
          <w:lang w:val="fr-BE"/>
        </w:rPr>
        <w:t>DPIs</w:t>
      </w:r>
      <w:proofErr w:type="spellEnd"/>
      <w:r w:rsidRPr="000332EB">
        <w:rPr>
          <w:lang w:val="fr-BE"/>
        </w:rPr>
        <w:t xml:space="preserve">  (Dossiers Patient Informatisés) des différents prestataires qui sont à la source de l’information.</w:t>
      </w:r>
    </w:p>
    <w:p w14:paraId="42D61CED" w14:textId="77777777" w:rsidR="0050682B" w:rsidRPr="000332EB" w:rsidRDefault="0050682B" w:rsidP="00CF33BD">
      <w:pPr>
        <w:jc w:val="both"/>
        <w:rPr>
          <w:lang w:val="fr-BE"/>
        </w:rPr>
      </w:pPr>
    </w:p>
    <w:p w14:paraId="2B208F8F" w14:textId="77777777" w:rsidR="0050682B" w:rsidRPr="000332EB" w:rsidRDefault="0050682B" w:rsidP="00CF33BD">
      <w:pPr>
        <w:jc w:val="both"/>
        <w:rPr>
          <w:lang w:val="fr-BE"/>
        </w:rPr>
      </w:pPr>
      <w:r w:rsidRPr="000332EB">
        <w:rPr>
          <w:lang w:val="fr-BE"/>
        </w:rPr>
        <w:t>Les informations concernant la vaccination font partie du Sumehr initial.</w:t>
      </w:r>
    </w:p>
    <w:p w14:paraId="1B30242A" w14:textId="77777777" w:rsidR="0050682B" w:rsidRPr="000332EB" w:rsidRDefault="0050682B" w:rsidP="00CF33BD">
      <w:pPr>
        <w:jc w:val="both"/>
        <w:rPr>
          <w:lang w:val="fr-BE"/>
        </w:rPr>
      </w:pPr>
    </w:p>
    <w:p w14:paraId="20E8101D" w14:textId="4AE51C5A" w:rsidR="0050682B" w:rsidRPr="000332EB" w:rsidRDefault="0050682B" w:rsidP="00CF33BD">
      <w:pPr>
        <w:jc w:val="both"/>
        <w:rPr>
          <w:lang w:val="fr-BE"/>
        </w:rPr>
      </w:pPr>
      <w:r w:rsidRPr="000332EB">
        <w:rPr>
          <w:lang w:val="fr-BE"/>
        </w:rPr>
        <w:t xml:space="preserve">Le but du </w:t>
      </w:r>
      <w:proofErr w:type="spellStart"/>
      <w:r w:rsidR="00E44555">
        <w:rPr>
          <w:lang w:val="fr-BE"/>
        </w:rPr>
        <w:t>CareSet</w:t>
      </w:r>
      <w:proofErr w:type="spellEnd"/>
      <w:r w:rsidRPr="000332EB">
        <w:rPr>
          <w:lang w:val="fr-BE"/>
        </w:rPr>
        <w:t xml:space="preserve"> Vaccin</w:t>
      </w:r>
      <w:r w:rsidR="000651D8" w:rsidRPr="000332EB">
        <w:rPr>
          <w:lang w:val="fr-BE"/>
        </w:rPr>
        <w:t>ation</w:t>
      </w:r>
      <w:r w:rsidRPr="000332EB">
        <w:rPr>
          <w:lang w:val="fr-BE"/>
        </w:rPr>
        <w:t xml:space="preserve"> est de fournir toutes les informations concernant l’enregistrement de l’administration actuelle et historique de vaccins aux patients dans toutes les disciplines, dans tous les établissements de soins et dans toutes les régions. </w:t>
      </w:r>
    </w:p>
    <w:p w14:paraId="0144ED57" w14:textId="77777777" w:rsidR="002669E9" w:rsidRPr="000332EB" w:rsidRDefault="002669E9" w:rsidP="00CF33BD">
      <w:pPr>
        <w:jc w:val="both"/>
        <w:rPr>
          <w:lang w:val="fr-BE"/>
        </w:rPr>
      </w:pPr>
    </w:p>
    <w:p w14:paraId="579B394C" w14:textId="32EEBFFD" w:rsidR="002669E9" w:rsidRPr="000332EB" w:rsidRDefault="002669E9" w:rsidP="00CF33BD">
      <w:pPr>
        <w:jc w:val="both"/>
        <w:rPr>
          <w:lang w:val="fr-BE"/>
        </w:rPr>
      </w:pPr>
      <w:r w:rsidRPr="000332EB">
        <w:rPr>
          <w:lang w:val="fr-BE"/>
        </w:rPr>
        <w:t xml:space="preserve">Le projet </w:t>
      </w:r>
      <w:r w:rsidR="000651D8" w:rsidRPr="000332EB">
        <w:rPr>
          <w:lang w:val="fr-BE"/>
        </w:rPr>
        <w:t>Vaccination</w:t>
      </w:r>
      <w:r w:rsidRPr="000332EB">
        <w:rPr>
          <w:lang w:val="fr-BE"/>
        </w:rPr>
        <w:t xml:space="preserve"> est un sous-projet du projet </w:t>
      </w:r>
      <w:r w:rsidR="00925878" w:rsidRPr="00E44555">
        <w:t>Patient</w:t>
      </w:r>
      <w:r w:rsidR="000651D8" w:rsidRPr="00E44555">
        <w:t xml:space="preserve"> </w:t>
      </w:r>
      <w:r w:rsidR="00925878" w:rsidRPr="00E44555">
        <w:t>Health</w:t>
      </w:r>
      <w:r w:rsidR="000651D8" w:rsidRPr="00E44555">
        <w:t xml:space="preserve"> </w:t>
      </w:r>
      <w:r w:rsidR="00925878" w:rsidRPr="00E44555">
        <w:t>Record</w:t>
      </w:r>
      <w:r w:rsidR="000651D8" w:rsidRPr="000332EB">
        <w:rPr>
          <w:lang w:val="fr-BE"/>
        </w:rPr>
        <w:t xml:space="preserve"> (PHR</w:t>
      </w:r>
      <w:r w:rsidR="00464FFC" w:rsidRPr="000332EB">
        <w:rPr>
          <w:lang w:val="fr-BE"/>
        </w:rPr>
        <w:t xml:space="preserve"> – anciennement nommé Sumehr modulaire</w:t>
      </w:r>
      <w:r w:rsidR="000651D8" w:rsidRPr="000332EB">
        <w:rPr>
          <w:lang w:val="fr-BE"/>
        </w:rPr>
        <w:t>)</w:t>
      </w:r>
      <w:r w:rsidRPr="000332EB">
        <w:rPr>
          <w:lang w:val="fr-BE"/>
        </w:rPr>
        <w:t xml:space="preserve">. L’objectif de ce sous-projet est de partager, dans un premier temps, les informations mentionnées dans le </w:t>
      </w:r>
      <w:proofErr w:type="spellStart"/>
      <w:r w:rsidR="00E44555">
        <w:rPr>
          <w:lang w:val="fr-BE"/>
        </w:rPr>
        <w:t>CareSet</w:t>
      </w:r>
      <w:proofErr w:type="spellEnd"/>
      <w:r w:rsidRPr="000332EB">
        <w:rPr>
          <w:lang w:val="fr-BE"/>
        </w:rPr>
        <w:t xml:space="preserve"> « </w:t>
      </w:r>
      <w:r w:rsidR="000651D8" w:rsidRPr="000332EB">
        <w:rPr>
          <w:lang w:val="fr-BE"/>
        </w:rPr>
        <w:t>Vaccination</w:t>
      </w:r>
      <w:r w:rsidRPr="000332EB">
        <w:rPr>
          <w:lang w:val="fr-BE"/>
        </w:rPr>
        <w:t xml:space="preserve"> » entre la </w:t>
      </w:r>
      <w:r w:rsidR="00787DC1" w:rsidRPr="000332EB">
        <w:rPr>
          <w:lang w:val="fr-BE"/>
        </w:rPr>
        <w:t xml:space="preserve">première </w:t>
      </w:r>
      <w:r w:rsidRPr="000332EB">
        <w:rPr>
          <w:lang w:val="fr-BE"/>
        </w:rPr>
        <w:t xml:space="preserve">ligne (médecins généralistes) et la </w:t>
      </w:r>
      <w:r w:rsidR="00787DC1" w:rsidRPr="000332EB">
        <w:rPr>
          <w:lang w:val="fr-BE"/>
        </w:rPr>
        <w:t xml:space="preserve">deuxième </w:t>
      </w:r>
      <w:r w:rsidRPr="000332EB">
        <w:rPr>
          <w:lang w:val="fr-BE"/>
        </w:rPr>
        <w:t>ligne (hôpitaux) et</w:t>
      </w:r>
      <w:r w:rsidR="00787DC1" w:rsidRPr="000332EB">
        <w:rPr>
          <w:lang w:val="fr-BE"/>
        </w:rPr>
        <w:t>,</w:t>
      </w:r>
      <w:r w:rsidRPr="000332EB">
        <w:rPr>
          <w:lang w:val="fr-BE"/>
        </w:rPr>
        <w:t xml:space="preserve"> par la suite, entre les autres prestataires de soins de l’AR 78 de première et</w:t>
      </w:r>
      <w:r w:rsidR="00787DC1" w:rsidRPr="000332EB">
        <w:rPr>
          <w:lang w:val="fr-BE"/>
        </w:rPr>
        <w:t>/</w:t>
      </w:r>
      <w:r w:rsidRPr="000332EB">
        <w:rPr>
          <w:lang w:val="fr-BE"/>
        </w:rPr>
        <w:t>ou de deuxième ligne qui en ont besoin (</w:t>
      </w:r>
      <w:r w:rsidR="00464FFC" w:rsidRPr="000332EB">
        <w:rPr>
          <w:lang w:val="fr-BE"/>
        </w:rPr>
        <w:t>via la</w:t>
      </w:r>
      <w:r w:rsidRPr="000332EB">
        <w:rPr>
          <w:lang w:val="fr-BE"/>
        </w:rPr>
        <w:t xml:space="preserve"> matrice d’accès).</w:t>
      </w:r>
    </w:p>
    <w:p w14:paraId="78F1F60B" w14:textId="77777777" w:rsidR="007B0099" w:rsidRPr="000332EB" w:rsidRDefault="007B0099" w:rsidP="00CF33BD">
      <w:pPr>
        <w:jc w:val="both"/>
        <w:rPr>
          <w:lang w:val="fr-BE"/>
        </w:rPr>
      </w:pPr>
    </w:p>
    <w:p w14:paraId="7578F13D" w14:textId="7AC90FE9" w:rsidR="007B0099" w:rsidRPr="000332EB" w:rsidRDefault="00715059" w:rsidP="00CF33BD">
      <w:pPr>
        <w:jc w:val="both"/>
        <w:rPr>
          <w:lang w:val="fr-BE"/>
        </w:rPr>
      </w:pPr>
      <w:r w:rsidRPr="000332EB">
        <w:rPr>
          <w:lang w:val="fr-BE"/>
        </w:rPr>
        <w:t>Dans les pages qui suivent, nous expliquons aux points 2 et 3 le modèle logique qui a été défini</w:t>
      </w:r>
      <w:r w:rsidR="007B0099" w:rsidRPr="000332EB">
        <w:rPr>
          <w:lang w:val="fr-BE"/>
        </w:rPr>
        <w:t xml:space="preserve"> pour les « </w:t>
      </w:r>
      <w:proofErr w:type="spellStart"/>
      <w:r w:rsidR="00E44555">
        <w:rPr>
          <w:lang w:val="fr-BE"/>
        </w:rPr>
        <w:t>CareSet</w:t>
      </w:r>
      <w:proofErr w:type="spellEnd"/>
      <w:r w:rsidR="007B0099" w:rsidRPr="000332EB">
        <w:rPr>
          <w:lang w:val="fr-BE"/>
        </w:rPr>
        <w:t xml:space="preserve">  </w:t>
      </w:r>
      <w:r w:rsidR="000651D8" w:rsidRPr="000332EB">
        <w:rPr>
          <w:lang w:val="fr-BE"/>
        </w:rPr>
        <w:t>Vaccination</w:t>
      </w:r>
      <w:r w:rsidR="007B0099" w:rsidRPr="000332EB">
        <w:rPr>
          <w:lang w:val="fr-BE"/>
        </w:rPr>
        <w:t xml:space="preserve"> ». Ces points 2 et 3 ne doivent plus faire l’objet de discussion. Le point 4 aborde les « business </w:t>
      </w:r>
      <w:proofErr w:type="spellStart"/>
      <w:r w:rsidR="007B0099" w:rsidRPr="000332EB">
        <w:rPr>
          <w:lang w:val="fr-BE"/>
        </w:rPr>
        <w:t>rules</w:t>
      </w:r>
      <w:proofErr w:type="spellEnd"/>
      <w:r w:rsidR="007B0099" w:rsidRPr="000332EB">
        <w:rPr>
          <w:lang w:val="fr-BE"/>
        </w:rPr>
        <w:t xml:space="preserve"> ». Les business </w:t>
      </w:r>
      <w:proofErr w:type="spellStart"/>
      <w:r w:rsidR="007B0099" w:rsidRPr="000332EB">
        <w:rPr>
          <w:lang w:val="fr-BE"/>
        </w:rPr>
        <w:t>rules</w:t>
      </w:r>
      <w:proofErr w:type="spellEnd"/>
      <w:r w:rsidR="007B0099" w:rsidRPr="000332EB">
        <w:rPr>
          <w:lang w:val="fr-BE"/>
        </w:rPr>
        <w:t xml:space="preserve"> permettent de contraindre, contrôler et/ou aider à encoder correctement les informations des </w:t>
      </w:r>
      <w:proofErr w:type="spellStart"/>
      <w:r w:rsidR="00E44555">
        <w:rPr>
          <w:lang w:val="fr-BE"/>
        </w:rPr>
        <w:t>CareSet</w:t>
      </w:r>
      <w:r w:rsidR="007B0099" w:rsidRPr="000332EB">
        <w:rPr>
          <w:lang w:val="fr-BE"/>
        </w:rPr>
        <w:t>s</w:t>
      </w:r>
      <w:proofErr w:type="spellEnd"/>
      <w:r w:rsidR="007B0099" w:rsidRPr="000332EB">
        <w:rPr>
          <w:lang w:val="fr-BE"/>
        </w:rPr>
        <w:t>. Elles permettent de diminuer l’impact du risque de mauvais encodage et permettent d’augmenter la qualité des données encodées.</w:t>
      </w:r>
    </w:p>
    <w:p w14:paraId="3BCBAB12" w14:textId="77777777" w:rsidR="007B0099" w:rsidRPr="000332EB" w:rsidRDefault="007B0099" w:rsidP="00797241">
      <w:pPr>
        <w:rPr>
          <w:lang w:val="fr-BE"/>
        </w:rPr>
      </w:pPr>
    </w:p>
    <w:p w14:paraId="0F6E9966" w14:textId="423217D7" w:rsidR="007B0099" w:rsidRPr="000332EB" w:rsidRDefault="007B0099" w:rsidP="00797241">
      <w:pPr>
        <w:rPr>
          <w:lang w:val="fr-BE"/>
        </w:rPr>
      </w:pPr>
      <w:r w:rsidRPr="000332EB">
        <w:rPr>
          <w:lang w:val="fr-BE"/>
        </w:rPr>
        <w:lastRenderedPageBreak/>
        <w:t xml:space="preserve">L’objectif est de disposer de règles claires, non ambigües et compréhensibles par tous, notamment par les prestataires de soins qui encoderont les informations </w:t>
      </w:r>
      <w:r w:rsidR="00B801F3" w:rsidRPr="000332EB">
        <w:rPr>
          <w:lang w:val="fr-BE"/>
        </w:rPr>
        <w:t>afin d’assurer une meilleure qualité des données encodées.</w:t>
      </w:r>
    </w:p>
    <w:p w14:paraId="20FF98F3" w14:textId="77777777" w:rsidR="00715059" w:rsidRPr="000332EB" w:rsidRDefault="00715059" w:rsidP="00797241">
      <w:pPr>
        <w:rPr>
          <w:lang w:val="fr-BE"/>
        </w:rPr>
      </w:pPr>
    </w:p>
    <w:p w14:paraId="089B7347" w14:textId="589ADBCD" w:rsidR="002669E9" w:rsidRPr="000332EB" w:rsidRDefault="00B801F3" w:rsidP="00797241">
      <w:pPr>
        <w:rPr>
          <w:lang w:val="fr-BE"/>
        </w:rPr>
      </w:pPr>
      <w:r w:rsidRPr="000332EB">
        <w:rPr>
          <w:lang w:val="fr-BE"/>
        </w:rPr>
        <w:t xml:space="preserve">Ces règles business seront établies </w:t>
      </w:r>
      <w:r w:rsidR="00E24C3A" w:rsidRPr="000332EB">
        <w:rPr>
          <w:lang w:val="fr-BE"/>
        </w:rPr>
        <w:t xml:space="preserve">au cours de </w:t>
      </w:r>
      <w:r w:rsidRPr="000332EB">
        <w:rPr>
          <w:lang w:val="fr-BE"/>
        </w:rPr>
        <w:t xml:space="preserve">4 étapes : </w:t>
      </w:r>
    </w:p>
    <w:p w14:paraId="3C09C126" w14:textId="77777777" w:rsidR="00B801F3" w:rsidRPr="000332EB" w:rsidRDefault="00B801F3" w:rsidP="00797241">
      <w:pPr>
        <w:rPr>
          <w:lang w:val="fr-BE"/>
        </w:rPr>
      </w:pPr>
    </w:p>
    <w:p w14:paraId="7EA03FDB" w14:textId="1E13A41B" w:rsidR="007C3468" w:rsidRPr="000332EB" w:rsidRDefault="001D352F" w:rsidP="00B801F3">
      <w:pPr>
        <w:numPr>
          <w:ilvl w:val="0"/>
          <w:numId w:val="9"/>
        </w:numPr>
        <w:rPr>
          <w:lang w:val="fr-BE"/>
        </w:rPr>
      </w:pPr>
      <w:r w:rsidRPr="000332EB">
        <w:rPr>
          <w:lang w:val="fr-BE"/>
        </w:rPr>
        <w:t xml:space="preserve">Définir clairement chaque élément du </w:t>
      </w:r>
      <w:proofErr w:type="spellStart"/>
      <w:r w:rsidR="00E44555">
        <w:rPr>
          <w:lang w:val="fr-BE"/>
        </w:rPr>
        <w:t>CareSet</w:t>
      </w:r>
      <w:proofErr w:type="spellEnd"/>
    </w:p>
    <w:p w14:paraId="24FCC2EA" w14:textId="77777777" w:rsidR="00BC1DD4" w:rsidRPr="000332EB" w:rsidRDefault="00BC1DD4" w:rsidP="00BC1DD4">
      <w:pPr>
        <w:numPr>
          <w:ilvl w:val="1"/>
          <w:numId w:val="9"/>
        </w:numPr>
        <w:rPr>
          <w:lang w:val="fr-BE"/>
        </w:rPr>
      </w:pPr>
      <w:r w:rsidRPr="000332EB">
        <w:rPr>
          <w:lang w:val="fr-BE"/>
        </w:rPr>
        <w:t>Répondre à « </w:t>
      </w:r>
      <w:r w:rsidR="001D352F" w:rsidRPr="000332EB">
        <w:rPr>
          <w:lang w:val="fr-BE"/>
        </w:rPr>
        <w:t>Qu’est-ce une catégorie de risque</w:t>
      </w:r>
      <w:r w:rsidRPr="000332EB">
        <w:rPr>
          <w:lang w:val="fr-BE"/>
        </w:rPr>
        <w:t> ? », « </w:t>
      </w:r>
      <w:r w:rsidR="001D352F" w:rsidRPr="000332EB">
        <w:rPr>
          <w:lang w:val="fr-BE"/>
        </w:rPr>
        <w:t>Qu’est-ce un statut clinique ?</w:t>
      </w:r>
      <w:r w:rsidRPr="000332EB">
        <w:rPr>
          <w:lang w:val="fr-BE"/>
        </w:rPr>
        <w:t> », …</w:t>
      </w:r>
    </w:p>
    <w:p w14:paraId="3C595724" w14:textId="62898801" w:rsidR="007C3468" w:rsidRPr="000332EB" w:rsidRDefault="00BC1DD4" w:rsidP="00BC1DD4">
      <w:pPr>
        <w:numPr>
          <w:ilvl w:val="1"/>
          <w:numId w:val="9"/>
        </w:numPr>
        <w:rPr>
          <w:lang w:val="fr-BE"/>
        </w:rPr>
      </w:pPr>
      <w:r w:rsidRPr="000332EB">
        <w:rPr>
          <w:lang w:val="fr-BE"/>
        </w:rPr>
        <w:t>C</w:t>
      </w:r>
      <w:r w:rsidR="001D352F" w:rsidRPr="000332EB">
        <w:rPr>
          <w:lang w:val="fr-BE"/>
        </w:rPr>
        <w:t xml:space="preserve">onfirmation des </w:t>
      </w:r>
      <w:r w:rsidR="008A5804" w:rsidRPr="000332EB">
        <w:rPr>
          <w:lang w:val="fr-BE"/>
        </w:rPr>
        <w:t xml:space="preserve">valeurs possible par l’intermédiaire de </w:t>
      </w:r>
      <w:r w:rsidR="001D352F" w:rsidRPr="000332EB">
        <w:rPr>
          <w:lang w:val="fr-BE"/>
        </w:rPr>
        <w:t>Value Set</w:t>
      </w:r>
      <w:r w:rsidRPr="000332EB">
        <w:rPr>
          <w:lang w:val="fr-BE"/>
        </w:rPr>
        <w:t>.</w:t>
      </w:r>
    </w:p>
    <w:p w14:paraId="4A70CF94" w14:textId="6842EF74" w:rsidR="007C3468" w:rsidRPr="000332EB" w:rsidRDefault="00BC1DD4" w:rsidP="00B801F3">
      <w:pPr>
        <w:numPr>
          <w:ilvl w:val="0"/>
          <w:numId w:val="9"/>
        </w:numPr>
        <w:rPr>
          <w:lang w:val="fr-BE"/>
        </w:rPr>
      </w:pPr>
      <w:r w:rsidRPr="000332EB">
        <w:rPr>
          <w:lang w:val="fr-BE"/>
        </w:rPr>
        <w:t>Identifier</w:t>
      </w:r>
      <w:r w:rsidR="001D352F" w:rsidRPr="000332EB">
        <w:rPr>
          <w:lang w:val="fr-BE"/>
        </w:rPr>
        <w:t xml:space="preserve"> </w:t>
      </w:r>
      <w:r w:rsidRPr="000332EB">
        <w:rPr>
          <w:lang w:val="fr-BE"/>
        </w:rPr>
        <w:t>l</w:t>
      </w:r>
      <w:r w:rsidR="001D352F" w:rsidRPr="000332EB">
        <w:rPr>
          <w:lang w:val="fr-BE"/>
        </w:rPr>
        <w:t xml:space="preserve">es règles sur les éléments du </w:t>
      </w:r>
      <w:proofErr w:type="spellStart"/>
      <w:r w:rsidR="00E44555">
        <w:rPr>
          <w:lang w:val="fr-BE"/>
        </w:rPr>
        <w:t>CareSet</w:t>
      </w:r>
      <w:proofErr w:type="spellEnd"/>
      <w:r w:rsidR="001D352F" w:rsidRPr="000332EB">
        <w:rPr>
          <w:lang w:val="fr-BE"/>
        </w:rPr>
        <w:t xml:space="preserve"> avec exemples</w:t>
      </w:r>
    </w:p>
    <w:p w14:paraId="64D846E4" w14:textId="77777777" w:rsidR="007C3468" w:rsidRPr="000332EB" w:rsidRDefault="001D352F" w:rsidP="00B801F3">
      <w:pPr>
        <w:numPr>
          <w:ilvl w:val="1"/>
          <w:numId w:val="9"/>
        </w:numPr>
        <w:rPr>
          <w:lang w:val="fr-BE"/>
        </w:rPr>
      </w:pPr>
      <w:r w:rsidRPr="000332EB">
        <w:rPr>
          <w:lang w:val="fr-BE"/>
        </w:rPr>
        <w:t>Les contraintes</w:t>
      </w:r>
    </w:p>
    <w:p w14:paraId="582488C5" w14:textId="77777777" w:rsidR="007C3468" w:rsidRPr="000332EB" w:rsidRDefault="001D352F" w:rsidP="00B801F3">
      <w:pPr>
        <w:numPr>
          <w:ilvl w:val="1"/>
          <w:numId w:val="9"/>
        </w:numPr>
        <w:rPr>
          <w:lang w:val="fr-BE"/>
        </w:rPr>
      </w:pPr>
      <w:r w:rsidRPr="000332EB">
        <w:rPr>
          <w:lang w:val="fr-BE"/>
        </w:rPr>
        <w:t xml:space="preserve">Les types de contrôles </w:t>
      </w:r>
    </w:p>
    <w:p w14:paraId="0C9FD5A5" w14:textId="663918D0" w:rsidR="007C3468" w:rsidRPr="000332EB" w:rsidRDefault="001D352F" w:rsidP="00CF33BD">
      <w:pPr>
        <w:ind w:left="1440"/>
        <w:rPr>
          <w:lang w:val="fr-BE"/>
        </w:rPr>
      </w:pPr>
      <w:r w:rsidRPr="000332EB">
        <w:rPr>
          <w:rFonts w:ascii="Wingdings" w:eastAsia="Wingdings" w:hAnsi="Wingdings" w:cs="Wingdings"/>
          <w:lang w:val="fr-BE"/>
        </w:rPr>
        <w:t>è</w:t>
      </w:r>
      <w:r w:rsidRPr="000332EB">
        <w:rPr>
          <w:lang w:val="fr-BE"/>
        </w:rPr>
        <w:t xml:space="preserve"> quelle profession peu</w:t>
      </w:r>
      <w:r w:rsidR="00BC1DD4" w:rsidRPr="000332EB">
        <w:rPr>
          <w:lang w:val="fr-BE"/>
        </w:rPr>
        <w:t xml:space="preserve">t </w:t>
      </w:r>
      <w:r w:rsidRPr="000332EB">
        <w:rPr>
          <w:lang w:val="fr-BE"/>
        </w:rPr>
        <w:t xml:space="preserve">changer quoi ? (matrice de publication)  </w:t>
      </w:r>
    </w:p>
    <w:p w14:paraId="6AD3D9E1" w14:textId="0D771C40" w:rsidR="007C3468" w:rsidRPr="000332EB" w:rsidRDefault="00BC1DD4" w:rsidP="00B801F3">
      <w:pPr>
        <w:numPr>
          <w:ilvl w:val="0"/>
          <w:numId w:val="9"/>
        </w:numPr>
        <w:rPr>
          <w:lang w:val="fr-BE"/>
        </w:rPr>
      </w:pPr>
      <w:r w:rsidRPr="000332EB">
        <w:rPr>
          <w:lang w:val="fr-BE"/>
        </w:rPr>
        <w:t xml:space="preserve">Etablir </w:t>
      </w:r>
      <w:r w:rsidR="00DE6BE3" w:rsidRPr="000332EB">
        <w:rPr>
          <w:lang w:val="fr-BE"/>
        </w:rPr>
        <w:t xml:space="preserve">les </w:t>
      </w:r>
      <w:r w:rsidR="001D352F" w:rsidRPr="000332EB">
        <w:rPr>
          <w:lang w:val="fr-BE"/>
        </w:rPr>
        <w:t xml:space="preserve">règles </w:t>
      </w:r>
      <w:r w:rsidR="00DE6BE3" w:rsidRPr="000332EB">
        <w:rPr>
          <w:lang w:val="fr-BE"/>
        </w:rPr>
        <w:t xml:space="preserve">et l’utilisation </w:t>
      </w:r>
      <w:r w:rsidR="001D352F" w:rsidRPr="000332EB">
        <w:rPr>
          <w:lang w:val="fr-BE"/>
        </w:rPr>
        <w:t xml:space="preserve">des </w:t>
      </w:r>
      <w:proofErr w:type="spellStart"/>
      <w:r w:rsidR="00E44555">
        <w:rPr>
          <w:lang w:val="fr-BE"/>
        </w:rPr>
        <w:t>CareSet</w:t>
      </w:r>
      <w:r w:rsidR="001D352F" w:rsidRPr="000332EB">
        <w:rPr>
          <w:lang w:val="fr-BE"/>
        </w:rPr>
        <w:t>s</w:t>
      </w:r>
      <w:proofErr w:type="spellEnd"/>
      <w:r w:rsidR="001D352F" w:rsidRPr="000332EB">
        <w:rPr>
          <w:lang w:val="fr-BE"/>
        </w:rPr>
        <w:t xml:space="preserve"> </w:t>
      </w:r>
      <w:r w:rsidR="000651D8" w:rsidRPr="000332EB">
        <w:rPr>
          <w:lang w:val="fr-BE"/>
        </w:rPr>
        <w:t>vaccination</w:t>
      </w:r>
      <w:r w:rsidR="001D352F" w:rsidRPr="000332EB">
        <w:rPr>
          <w:lang w:val="fr-BE"/>
        </w:rPr>
        <w:t xml:space="preserve"> via des scénarii (</w:t>
      </w:r>
      <w:proofErr w:type="spellStart"/>
      <w:r w:rsidR="001D352F" w:rsidRPr="000332EB">
        <w:rPr>
          <w:lang w:val="fr-BE"/>
        </w:rPr>
        <w:t>cfr</w:t>
      </w:r>
      <w:proofErr w:type="spellEnd"/>
      <w:r w:rsidR="001D352F" w:rsidRPr="000332EB">
        <w:rPr>
          <w:lang w:val="fr-BE"/>
        </w:rPr>
        <w:t xml:space="preserve"> document </w:t>
      </w:r>
      <w:r w:rsidR="000651D8" w:rsidRPr="000332EB">
        <w:rPr>
          <w:lang w:val="fr-BE"/>
        </w:rPr>
        <w:t>ONE</w:t>
      </w:r>
      <w:r w:rsidR="001D352F" w:rsidRPr="000332EB">
        <w:rPr>
          <w:lang w:val="fr-BE"/>
        </w:rPr>
        <w:t>)</w:t>
      </w:r>
    </w:p>
    <w:p w14:paraId="5C5A7CC1" w14:textId="16968875" w:rsidR="007C3468" w:rsidRPr="000332EB" w:rsidRDefault="001D352F" w:rsidP="00B801F3">
      <w:pPr>
        <w:numPr>
          <w:ilvl w:val="1"/>
          <w:numId w:val="9"/>
        </w:numPr>
        <w:rPr>
          <w:lang w:val="fr-BE"/>
        </w:rPr>
      </w:pPr>
      <w:r w:rsidRPr="000332EB">
        <w:rPr>
          <w:lang w:val="fr-BE"/>
        </w:rPr>
        <w:t xml:space="preserve">Création </w:t>
      </w:r>
      <w:r w:rsidR="000651D8" w:rsidRPr="000332EB">
        <w:rPr>
          <w:lang w:val="fr-BE"/>
        </w:rPr>
        <w:t>des vaccinations</w:t>
      </w:r>
    </w:p>
    <w:p w14:paraId="1670E73C" w14:textId="78943EE3" w:rsidR="007C3468" w:rsidRPr="000332EB" w:rsidRDefault="000651D8" w:rsidP="00B801F3">
      <w:pPr>
        <w:numPr>
          <w:ilvl w:val="1"/>
          <w:numId w:val="9"/>
        </w:numPr>
        <w:rPr>
          <w:lang w:val="fr-BE"/>
        </w:rPr>
      </w:pPr>
      <w:r w:rsidRPr="000332EB">
        <w:rPr>
          <w:lang w:val="fr-BE"/>
        </w:rPr>
        <w:t>Mise à jour des vaccinations</w:t>
      </w:r>
    </w:p>
    <w:p w14:paraId="728A0919" w14:textId="5E19A573" w:rsidR="00DE6BE3" w:rsidRPr="000332EB" w:rsidRDefault="00DE6BE3" w:rsidP="00B801F3">
      <w:pPr>
        <w:numPr>
          <w:ilvl w:val="1"/>
          <w:numId w:val="9"/>
        </w:numPr>
        <w:rPr>
          <w:lang w:val="fr-BE"/>
        </w:rPr>
      </w:pPr>
      <w:r w:rsidRPr="000332EB">
        <w:rPr>
          <w:lang w:val="fr-BE"/>
        </w:rPr>
        <w:t>…</w:t>
      </w:r>
    </w:p>
    <w:p w14:paraId="0463AA96" w14:textId="28E9FE2C" w:rsidR="007C3468" w:rsidRPr="000332EB" w:rsidRDefault="001D352F" w:rsidP="00B801F3">
      <w:pPr>
        <w:numPr>
          <w:ilvl w:val="0"/>
          <w:numId w:val="9"/>
        </w:numPr>
        <w:rPr>
          <w:lang w:val="fr-BE"/>
        </w:rPr>
      </w:pPr>
      <w:r w:rsidRPr="000332EB">
        <w:rPr>
          <w:lang w:val="fr-BE"/>
        </w:rPr>
        <w:t xml:space="preserve">Définir les liens avec d’autres </w:t>
      </w:r>
      <w:proofErr w:type="spellStart"/>
      <w:r w:rsidR="00E44555">
        <w:rPr>
          <w:lang w:val="fr-BE"/>
        </w:rPr>
        <w:t>CareSet</w:t>
      </w:r>
      <w:r w:rsidRPr="000332EB">
        <w:rPr>
          <w:lang w:val="fr-BE"/>
        </w:rPr>
        <w:t>s</w:t>
      </w:r>
      <w:proofErr w:type="spellEnd"/>
      <w:r w:rsidRPr="000332EB">
        <w:rPr>
          <w:lang w:val="fr-BE"/>
        </w:rPr>
        <w:t xml:space="preserve"> </w:t>
      </w:r>
    </w:p>
    <w:p w14:paraId="7E940266" w14:textId="35273800" w:rsidR="007C3468" w:rsidRPr="000332EB" w:rsidRDefault="00DE6BE3" w:rsidP="00DE6BE3">
      <w:pPr>
        <w:numPr>
          <w:ilvl w:val="1"/>
          <w:numId w:val="9"/>
        </w:numPr>
        <w:rPr>
          <w:lang w:val="fr-BE"/>
        </w:rPr>
      </w:pPr>
      <w:r w:rsidRPr="000332EB">
        <w:rPr>
          <w:lang w:val="fr-BE"/>
        </w:rPr>
        <w:t xml:space="preserve">Par exemple l’association avec le </w:t>
      </w:r>
      <w:proofErr w:type="spellStart"/>
      <w:r w:rsidR="00E44555">
        <w:rPr>
          <w:lang w:val="fr-BE"/>
        </w:rPr>
        <w:t>CareSet</w:t>
      </w:r>
      <w:proofErr w:type="spellEnd"/>
      <w:r w:rsidR="001D352F" w:rsidRPr="000332EB">
        <w:rPr>
          <w:lang w:val="fr-BE"/>
        </w:rPr>
        <w:t xml:space="preserve"> </w:t>
      </w:r>
      <w:r w:rsidRPr="000332EB">
        <w:rPr>
          <w:lang w:val="fr-BE"/>
        </w:rPr>
        <w:t>“</w:t>
      </w:r>
      <w:r w:rsidR="001D352F" w:rsidRPr="000332EB">
        <w:rPr>
          <w:lang w:val="fr-BE"/>
        </w:rPr>
        <w:t>Probl</w:t>
      </w:r>
      <w:r w:rsidRPr="000332EB">
        <w:rPr>
          <w:lang w:val="fr-BE"/>
        </w:rPr>
        <w:t>è</w:t>
      </w:r>
      <w:r w:rsidR="001D352F" w:rsidRPr="000332EB">
        <w:rPr>
          <w:lang w:val="fr-BE"/>
        </w:rPr>
        <w:t>m</w:t>
      </w:r>
      <w:r w:rsidRPr="000332EB">
        <w:rPr>
          <w:lang w:val="fr-BE"/>
        </w:rPr>
        <w:t>e”</w:t>
      </w:r>
    </w:p>
    <w:p w14:paraId="0EE74178" w14:textId="77777777" w:rsidR="00B801F3" w:rsidRPr="000332EB" w:rsidRDefault="00B801F3" w:rsidP="00797241">
      <w:pPr>
        <w:rPr>
          <w:lang w:val="fr-BE"/>
        </w:rPr>
      </w:pPr>
    </w:p>
    <w:p w14:paraId="29BB2043" w14:textId="4C67F6DA" w:rsidR="00634391" w:rsidRPr="000332EB" w:rsidRDefault="00787DC1" w:rsidP="00797241">
      <w:pPr>
        <w:rPr>
          <w:b/>
          <w:lang w:val="fr-BE"/>
        </w:rPr>
      </w:pPr>
      <w:r w:rsidRPr="000332EB">
        <w:rPr>
          <w:lang w:val="fr-BE"/>
        </w:rPr>
        <w:br w:type="page"/>
      </w:r>
      <w:proofErr w:type="spellStart"/>
      <w:r w:rsidR="00E44555">
        <w:rPr>
          <w:b/>
          <w:lang w:val="fr-BE"/>
        </w:rPr>
        <w:lastRenderedPageBreak/>
        <w:t>CareSet</w:t>
      </w:r>
      <w:proofErr w:type="spellEnd"/>
    </w:p>
    <w:p w14:paraId="289213A8" w14:textId="77777777" w:rsidR="004B15AF" w:rsidRPr="000332EB" w:rsidRDefault="004B15AF" w:rsidP="00797241">
      <w:pPr>
        <w:rPr>
          <w:lang w:val="fr-BE"/>
        </w:rPr>
      </w:pPr>
    </w:p>
    <w:p w14:paraId="3345B2C6" w14:textId="2CE4906A" w:rsidR="0075706A" w:rsidRPr="000332EB" w:rsidRDefault="0075706A" w:rsidP="00CF33BD">
      <w:pPr>
        <w:pStyle w:val="CommentText"/>
        <w:jc w:val="both"/>
        <w:rPr>
          <w:lang w:val="fr-BE"/>
        </w:rPr>
      </w:pPr>
      <w:bookmarkStart w:id="2" w:name="relationnel"/>
      <w:bookmarkEnd w:id="2"/>
      <w:r w:rsidRPr="000332EB">
        <w:rPr>
          <w:lang w:val="fr-BE"/>
        </w:rPr>
        <w:t xml:space="preserve">Un </w:t>
      </w:r>
      <w:proofErr w:type="spellStart"/>
      <w:r w:rsidR="00E44555">
        <w:rPr>
          <w:lang w:val="fr-BE"/>
        </w:rPr>
        <w:t>CareSet</w:t>
      </w:r>
      <w:proofErr w:type="spellEnd"/>
      <w:r w:rsidRPr="000332EB">
        <w:rPr>
          <w:lang w:val="fr-BE"/>
        </w:rPr>
        <w:t xml:space="preserve"> est un set structuré et standardisé d’informations codifiées pour l’échange de données électroniques entre prestataires de soins autorisés. Le contenu de ces sets d’informations (</w:t>
      </w:r>
      <w:proofErr w:type="spellStart"/>
      <w:r w:rsidR="00E44555">
        <w:rPr>
          <w:color w:val="00B0F0"/>
          <w:lang w:val="fr-BE"/>
        </w:rPr>
        <w:t>CareSet</w:t>
      </w:r>
      <w:r w:rsidRPr="000332EB">
        <w:rPr>
          <w:color w:val="00B0F0"/>
          <w:lang w:val="fr-BE"/>
        </w:rPr>
        <w:t>s</w:t>
      </w:r>
      <w:proofErr w:type="spellEnd"/>
      <w:r w:rsidRPr="000332EB">
        <w:rPr>
          <w:lang w:val="fr-BE"/>
        </w:rPr>
        <w:t xml:space="preserve">) est concerté avec le terrain. De plus, les </w:t>
      </w:r>
      <w:proofErr w:type="spellStart"/>
      <w:r w:rsidR="00E44555">
        <w:rPr>
          <w:lang w:val="fr-BE"/>
        </w:rPr>
        <w:t>CareSet</w:t>
      </w:r>
      <w:r w:rsidRPr="000332EB">
        <w:rPr>
          <w:lang w:val="fr-BE"/>
        </w:rPr>
        <w:t>s</w:t>
      </w:r>
      <w:proofErr w:type="spellEnd"/>
      <w:r w:rsidRPr="000332EB">
        <w:rPr>
          <w:lang w:val="fr-BE"/>
        </w:rPr>
        <w:t xml:space="preserve"> sont regroupés autour de significations cliniques cohérentes (Allergie, Vaccination, …)</w:t>
      </w:r>
    </w:p>
    <w:p w14:paraId="13E83577" w14:textId="237FE34E" w:rsidR="0075706A" w:rsidRPr="000332EB" w:rsidRDefault="0075706A" w:rsidP="00CF33BD">
      <w:pPr>
        <w:jc w:val="both"/>
        <w:rPr>
          <w:lang w:val="fr-BE"/>
        </w:rPr>
      </w:pPr>
      <w:r w:rsidRPr="000332EB">
        <w:rPr>
          <w:color w:val="00B0F0"/>
          <w:lang w:val="fr-BE"/>
        </w:rPr>
        <w:t>Structuré </w:t>
      </w:r>
      <w:r w:rsidRPr="000332EB">
        <w:rPr>
          <w:lang w:val="fr-BE"/>
        </w:rPr>
        <w:t xml:space="preserve">: signifie que le </w:t>
      </w:r>
      <w:proofErr w:type="spellStart"/>
      <w:r w:rsidR="00E44555">
        <w:rPr>
          <w:lang w:val="fr-BE"/>
        </w:rPr>
        <w:t>CareSet</w:t>
      </w:r>
      <w:proofErr w:type="spellEnd"/>
      <w:r w:rsidRPr="000332EB">
        <w:rPr>
          <w:lang w:val="fr-BE"/>
        </w:rPr>
        <w:t xml:space="preserve"> se base sur un modèle logique de données adapté aux besoins des prestataires de soins belges.</w:t>
      </w:r>
    </w:p>
    <w:p w14:paraId="4E57E069" w14:textId="77777777" w:rsidR="0075706A" w:rsidRPr="000332EB" w:rsidRDefault="0075706A" w:rsidP="00CF33BD">
      <w:pPr>
        <w:jc w:val="both"/>
        <w:rPr>
          <w:lang w:val="fr-BE"/>
        </w:rPr>
      </w:pPr>
      <w:r w:rsidRPr="000332EB">
        <w:rPr>
          <w:color w:val="00B0F0"/>
          <w:lang w:val="fr-BE"/>
        </w:rPr>
        <w:t>Standardisé </w:t>
      </w:r>
      <w:r w:rsidRPr="000332EB">
        <w:rPr>
          <w:lang w:val="fr-BE"/>
        </w:rPr>
        <w:t>: basé sur des standards internationaux : les profils HL7 FHIR internationaux.</w:t>
      </w:r>
    </w:p>
    <w:p w14:paraId="1C48EF3E" w14:textId="38A33045" w:rsidR="0075706A" w:rsidRPr="000332EB" w:rsidRDefault="0075706A" w:rsidP="00CF33BD">
      <w:pPr>
        <w:jc w:val="both"/>
        <w:rPr>
          <w:lang w:val="fr-BE"/>
        </w:rPr>
      </w:pPr>
      <w:r w:rsidRPr="000332EB">
        <w:rPr>
          <w:color w:val="00B0F0"/>
          <w:lang w:val="fr-BE"/>
        </w:rPr>
        <w:t>Codifiées </w:t>
      </w:r>
      <w:r w:rsidRPr="000332EB">
        <w:rPr>
          <w:lang w:val="fr-BE"/>
        </w:rPr>
        <w:t xml:space="preserve">: le </w:t>
      </w:r>
      <w:proofErr w:type="spellStart"/>
      <w:r w:rsidR="00E44555">
        <w:rPr>
          <w:lang w:val="fr-BE"/>
        </w:rPr>
        <w:t>CareSet</w:t>
      </w:r>
      <w:proofErr w:type="spellEnd"/>
      <w:r w:rsidRPr="000332EB">
        <w:rPr>
          <w:lang w:val="fr-BE"/>
        </w:rPr>
        <w:t xml:space="preserve"> utilise des ensembles de valeurs que l’on appelle « </w:t>
      </w:r>
      <w:r w:rsidRPr="000332EB">
        <w:rPr>
          <w:color w:val="00B0F0"/>
          <w:lang w:val="fr-BE"/>
        </w:rPr>
        <w:t>Value Sets </w:t>
      </w:r>
      <w:r w:rsidRPr="000332EB">
        <w:rPr>
          <w:lang w:val="fr-BE"/>
        </w:rPr>
        <w:t>» codifiée</w:t>
      </w:r>
      <w:r w:rsidR="001A2F0B" w:rsidRPr="000332EB">
        <w:rPr>
          <w:lang w:val="fr-BE"/>
        </w:rPr>
        <w:t xml:space="preserve">s en SNOMED </w:t>
      </w:r>
      <w:r w:rsidRPr="000332EB">
        <w:rPr>
          <w:lang w:val="fr-BE"/>
        </w:rPr>
        <w:t>CT pa</w:t>
      </w:r>
      <w:r w:rsidR="001A2F0B" w:rsidRPr="000332EB">
        <w:rPr>
          <w:lang w:val="fr-BE"/>
        </w:rPr>
        <w:t xml:space="preserve">rtout où la terminologie SNOMED </w:t>
      </w:r>
      <w:r w:rsidRPr="000332EB">
        <w:rPr>
          <w:lang w:val="fr-BE"/>
        </w:rPr>
        <w:t>CT peut apporter une valeur ajoutée.</w:t>
      </w:r>
    </w:p>
    <w:p w14:paraId="350EE1DC" w14:textId="1D5B6232" w:rsidR="0075706A" w:rsidRPr="000332EB" w:rsidRDefault="0075706A" w:rsidP="00DF2370">
      <w:pPr>
        <w:rPr>
          <w:lang w:val="fr-BE" w:eastAsia="en-GB"/>
        </w:rPr>
      </w:pPr>
      <w:r w:rsidRPr="000332EB">
        <w:rPr>
          <w:color w:val="00B0F0"/>
          <w:lang w:val="fr-BE"/>
        </w:rPr>
        <w:t>Modèle logique</w:t>
      </w:r>
      <w:r w:rsidRPr="000332EB">
        <w:rPr>
          <w:lang w:val="fr-BE"/>
        </w:rPr>
        <w:t> </w:t>
      </w:r>
      <w:r w:rsidRPr="000332EB">
        <w:rPr>
          <w:lang w:val="fr-BE" w:eastAsia="en-GB"/>
        </w:rPr>
        <w:t>: Le modèle logique des données consiste à décrire la structure de données utilisée sans faire référence à un langage de programmation</w:t>
      </w:r>
      <w:r w:rsidR="00420891" w:rsidRPr="000332EB">
        <w:rPr>
          <w:lang w:val="fr-BE" w:eastAsia="en-GB"/>
        </w:rPr>
        <w:t xml:space="preserve"> ou une </w:t>
      </w:r>
      <w:r w:rsidR="00DF2370" w:rsidRPr="000332EB">
        <w:rPr>
          <w:lang w:val="fr-BE" w:eastAsia="en-GB"/>
        </w:rPr>
        <w:t xml:space="preserve">technique d’implémentation ;                                                                              </w:t>
      </w:r>
      <w:r w:rsidR="00420891" w:rsidRPr="000332EB">
        <w:rPr>
          <w:lang w:val="fr-BE" w:eastAsia="en-GB"/>
        </w:rPr>
        <w:t xml:space="preserve">implémentation </w:t>
      </w:r>
    </w:p>
    <w:p w14:paraId="16FB8194" w14:textId="77777777" w:rsidR="0075706A" w:rsidRPr="000332EB" w:rsidRDefault="0075706A" w:rsidP="00CF33BD">
      <w:pPr>
        <w:jc w:val="both"/>
        <w:rPr>
          <w:lang w:val="fr-BE" w:eastAsia="en-GB"/>
        </w:rPr>
      </w:pPr>
      <w:r w:rsidRPr="000332EB">
        <w:rPr>
          <w:lang w:val="fr-BE" w:eastAsia="en-GB"/>
        </w:rPr>
        <w:t xml:space="preserve">Il s'agit donc de préciser : </w:t>
      </w:r>
    </w:p>
    <w:p w14:paraId="49A6B746" w14:textId="77777777" w:rsidR="0075706A" w:rsidRPr="000332EB" w:rsidRDefault="0075706A" w:rsidP="0075706A">
      <w:pPr>
        <w:pStyle w:val="ListParagraph"/>
        <w:numPr>
          <w:ilvl w:val="0"/>
          <w:numId w:val="6"/>
        </w:numPr>
        <w:rPr>
          <w:lang w:val="fr-BE" w:eastAsia="en-GB"/>
        </w:rPr>
      </w:pPr>
      <w:r w:rsidRPr="000332EB">
        <w:rPr>
          <w:lang w:val="fr-BE" w:eastAsia="en-GB"/>
        </w:rPr>
        <w:t xml:space="preserve">les données utilisées, </w:t>
      </w:r>
      <w:r w:rsidRPr="000332EB">
        <w:rPr>
          <w:noProof/>
          <w:lang w:val="fr-BE" w:eastAsia="fr-BE"/>
        </w:rPr>
        <w:drawing>
          <wp:inline distT="0" distB="0" distL="0" distR="0" wp14:anchorId="2B4B547A" wp14:editId="03F4A0D8">
            <wp:extent cx="372119" cy="23752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434" cy="247298"/>
                    </a:xfrm>
                    <a:prstGeom prst="rect">
                      <a:avLst/>
                    </a:prstGeom>
                  </pic:spPr>
                </pic:pic>
              </a:graphicData>
            </a:graphic>
          </wp:inline>
        </w:drawing>
      </w:r>
    </w:p>
    <w:p w14:paraId="1BD1CE3A" w14:textId="77777777" w:rsidR="0075706A" w:rsidRPr="000332EB" w:rsidRDefault="0075706A" w:rsidP="0075706A">
      <w:pPr>
        <w:pStyle w:val="ListParagraph"/>
        <w:numPr>
          <w:ilvl w:val="0"/>
          <w:numId w:val="6"/>
        </w:numPr>
        <w:rPr>
          <w:lang w:val="fr-BE" w:eastAsia="en-GB"/>
        </w:rPr>
      </w:pPr>
      <w:r w:rsidRPr="000332EB">
        <w:rPr>
          <w:lang w:val="fr-BE" w:eastAsia="en-GB"/>
        </w:rPr>
        <w:t xml:space="preserve">la cardinalité, </w:t>
      </w:r>
      <w:r w:rsidRPr="000332EB">
        <w:rPr>
          <w:noProof/>
          <w:lang w:val="fr-BE" w:eastAsia="fr-BE"/>
        </w:rPr>
        <w:drawing>
          <wp:inline distT="0" distB="0" distL="0" distR="0" wp14:anchorId="5ACB2DBF" wp14:editId="3FA6E9D4">
            <wp:extent cx="234093" cy="123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9450" cy="126768"/>
                    </a:xfrm>
                    <a:prstGeom prst="rect">
                      <a:avLst/>
                    </a:prstGeom>
                  </pic:spPr>
                </pic:pic>
              </a:graphicData>
            </a:graphic>
          </wp:inline>
        </w:drawing>
      </w:r>
    </w:p>
    <w:p w14:paraId="5AE139B8" w14:textId="5CCAE7A5" w:rsidR="0075706A" w:rsidRPr="000332EB" w:rsidRDefault="0075706A" w:rsidP="0075706A">
      <w:pPr>
        <w:pStyle w:val="ListParagraph"/>
        <w:numPr>
          <w:ilvl w:val="0"/>
          <w:numId w:val="6"/>
        </w:numPr>
        <w:rPr>
          <w:lang w:val="fr-BE" w:eastAsia="en-GB"/>
        </w:rPr>
      </w:pPr>
      <w:r w:rsidRPr="000332EB">
        <w:rPr>
          <w:lang w:val="fr-BE" w:eastAsia="en-GB"/>
        </w:rPr>
        <w:t xml:space="preserve">les </w:t>
      </w:r>
      <w:r w:rsidR="00DF2370" w:rsidRPr="000332EB">
        <w:rPr>
          <w:lang w:val="fr-BE" w:eastAsia="en-GB"/>
        </w:rPr>
        <w:t>V</w:t>
      </w:r>
      <w:r w:rsidRPr="000332EB">
        <w:rPr>
          <w:lang w:val="fr-BE" w:eastAsia="en-GB"/>
        </w:rPr>
        <w:t xml:space="preserve">alues </w:t>
      </w:r>
      <w:r w:rsidR="00DF2370" w:rsidRPr="000332EB">
        <w:rPr>
          <w:lang w:val="fr-BE" w:eastAsia="en-GB"/>
        </w:rPr>
        <w:t>s</w:t>
      </w:r>
      <w:r w:rsidRPr="000332EB">
        <w:rPr>
          <w:lang w:val="fr-BE" w:eastAsia="en-GB"/>
        </w:rPr>
        <w:t xml:space="preserve">ets associés à certaines données. </w:t>
      </w:r>
      <w:r w:rsidRPr="000332EB">
        <w:rPr>
          <w:noProof/>
          <w:lang w:val="fr-BE" w:eastAsia="fr-BE"/>
        </w:rPr>
        <w:drawing>
          <wp:inline distT="0" distB="0" distL="0" distR="0" wp14:anchorId="01654402" wp14:editId="24EEB9F9">
            <wp:extent cx="688897" cy="22642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9444" cy="236461"/>
                    </a:xfrm>
                    <a:prstGeom prst="rect">
                      <a:avLst/>
                    </a:prstGeom>
                  </pic:spPr>
                </pic:pic>
              </a:graphicData>
            </a:graphic>
          </wp:inline>
        </w:drawing>
      </w:r>
    </w:p>
    <w:p w14:paraId="0D703FF5" w14:textId="77777777" w:rsidR="0075706A" w:rsidRPr="000332EB" w:rsidRDefault="0075706A" w:rsidP="00CF33BD">
      <w:pPr>
        <w:pStyle w:val="ListParagraph"/>
        <w:jc w:val="both"/>
        <w:rPr>
          <w:lang w:val="fr-BE"/>
        </w:rPr>
      </w:pPr>
    </w:p>
    <w:p w14:paraId="26525400" w14:textId="77777777" w:rsidR="0075706A" w:rsidRPr="000332EB" w:rsidRDefault="0075706A" w:rsidP="00CF33BD">
      <w:pPr>
        <w:jc w:val="both"/>
        <w:rPr>
          <w:lang w:val="fr-BE"/>
        </w:rPr>
      </w:pPr>
      <w:r w:rsidRPr="000332EB">
        <w:rPr>
          <w:lang w:val="fr-BE"/>
        </w:rPr>
        <w:t xml:space="preserve">La </w:t>
      </w:r>
      <w:r w:rsidRPr="000332EB">
        <w:rPr>
          <w:color w:val="00B0F0"/>
          <w:lang w:val="fr-BE"/>
        </w:rPr>
        <w:t>cardinalité</w:t>
      </w:r>
      <w:r w:rsidRPr="000332EB">
        <w:rPr>
          <w:lang w:val="fr-BE"/>
        </w:rPr>
        <w:t xml:space="preserve"> d’un élément permet d’établir le nombre minimum et maximum d’instances de la classe de cet élément pour une situation donnée. Les différentes cardinalités utilisées sont exposées dans le tableau suivant :</w:t>
      </w:r>
    </w:p>
    <w:p w14:paraId="3F6D4E1B" w14:textId="77777777" w:rsidR="0075706A" w:rsidRPr="000332EB" w:rsidRDefault="0075706A" w:rsidP="0075706A">
      <w:pPr>
        <w:pStyle w:val="ListParagraph"/>
        <w:rPr>
          <w:lang w:val="fr-BE"/>
        </w:rPr>
      </w:pPr>
    </w:p>
    <w:tbl>
      <w:tblPr>
        <w:tblStyle w:val="TableGrid"/>
        <w:tblW w:w="0" w:type="auto"/>
        <w:tblLook w:val="04A0" w:firstRow="1" w:lastRow="0" w:firstColumn="1" w:lastColumn="0" w:noHBand="0" w:noVBand="1"/>
      </w:tblPr>
      <w:tblGrid>
        <w:gridCol w:w="1099"/>
        <w:gridCol w:w="7531"/>
      </w:tblGrid>
      <w:tr w:rsidR="0075706A" w:rsidRPr="000332EB" w14:paraId="3C3B3E38" w14:textId="77777777" w:rsidTr="0075706A">
        <w:tc>
          <w:tcPr>
            <w:tcW w:w="959" w:type="dxa"/>
          </w:tcPr>
          <w:p w14:paraId="5F5A2DEF" w14:textId="77777777" w:rsidR="0075706A" w:rsidRPr="000332EB" w:rsidRDefault="0075706A" w:rsidP="0075706A">
            <w:pPr>
              <w:rPr>
                <w:lang w:val="fr-BE"/>
              </w:rPr>
            </w:pPr>
            <w:r w:rsidRPr="000332EB">
              <w:rPr>
                <w:lang w:val="fr-BE"/>
              </w:rPr>
              <w:t>Cardinalité</w:t>
            </w:r>
          </w:p>
        </w:tc>
        <w:tc>
          <w:tcPr>
            <w:tcW w:w="7897" w:type="dxa"/>
          </w:tcPr>
          <w:p w14:paraId="21A118A5" w14:textId="77777777" w:rsidR="0075706A" w:rsidRPr="000332EB" w:rsidRDefault="0075706A" w:rsidP="0075706A">
            <w:pPr>
              <w:rPr>
                <w:lang w:val="fr-BE"/>
              </w:rPr>
            </w:pPr>
            <w:r w:rsidRPr="000332EB">
              <w:rPr>
                <w:lang w:val="fr-BE"/>
              </w:rPr>
              <w:t>Définition</w:t>
            </w:r>
          </w:p>
        </w:tc>
      </w:tr>
      <w:tr w:rsidR="0075706A" w:rsidRPr="000332EB" w14:paraId="576D41CE" w14:textId="77777777" w:rsidTr="0075706A">
        <w:tc>
          <w:tcPr>
            <w:tcW w:w="959" w:type="dxa"/>
          </w:tcPr>
          <w:p w14:paraId="47CEC0BC" w14:textId="77777777" w:rsidR="0075706A" w:rsidRPr="000332EB" w:rsidRDefault="0075706A" w:rsidP="0075706A">
            <w:pPr>
              <w:rPr>
                <w:lang w:val="fr-BE"/>
              </w:rPr>
            </w:pPr>
            <w:r w:rsidRPr="000332EB">
              <w:rPr>
                <w:lang w:val="fr-BE"/>
              </w:rPr>
              <w:t>0..1</w:t>
            </w:r>
          </w:p>
        </w:tc>
        <w:tc>
          <w:tcPr>
            <w:tcW w:w="7897" w:type="dxa"/>
          </w:tcPr>
          <w:p w14:paraId="61C4D6B1" w14:textId="77777777" w:rsidR="0075706A" w:rsidRPr="000332EB" w:rsidRDefault="0075706A" w:rsidP="0075706A">
            <w:pPr>
              <w:rPr>
                <w:lang w:val="fr-BE"/>
              </w:rPr>
            </w:pPr>
            <w:r w:rsidRPr="000332EB">
              <w:rPr>
                <w:lang w:val="fr-BE"/>
              </w:rPr>
              <w:t>Aucune instance obligatoire mais au maximum une instance (l’élément est optionnel)</w:t>
            </w:r>
          </w:p>
        </w:tc>
      </w:tr>
      <w:tr w:rsidR="0075706A" w:rsidRPr="000332EB" w14:paraId="746C12D1" w14:textId="77777777" w:rsidTr="0075706A">
        <w:tc>
          <w:tcPr>
            <w:tcW w:w="959" w:type="dxa"/>
          </w:tcPr>
          <w:p w14:paraId="15825F32" w14:textId="77777777" w:rsidR="0075706A" w:rsidRPr="000332EB" w:rsidRDefault="0075706A" w:rsidP="0075706A">
            <w:pPr>
              <w:rPr>
                <w:lang w:val="fr-BE"/>
              </w:rPr>
            </w:pPr>
            <w:r w:rsidRPr="000332EB">
              <w:rPr>
                <w:lang w:val="fr-BE"/>
              </w:rPr>
              <w:t>1..1</w:t>
            </w:r>
          </w:p>
        </w:tc>
        <w:tc>
          <w:tcPr>
            <w:tcW w:w="7897" w:type="dxa"/>
          </w:tcPr>
          <w:p w14:paraId="458AAF18" w14:textId="77777777" w:rsidR="0075706A" w:rsidRPr="000332EB" w:rsidRDefault="0075706A" w:rsidP="0075706A">
            <w:pPr>
              <w:rPr>
                <w:lang w:val="fr-BE"/>
              </w:rPr>
            </w:pPr>
            <w:r w:rsidRPr="000332EB">
              <w:rPr>
                <w:lang w:val="fr-BE"/>
              </w:rPr>
              <w:t>Une et une seule instance possible (l’élément est obligatoire)</w:t>
            </w:r>
          </w:p>
        </w:tc>
      </w:tr>
      <w:tr w:rsidR="0075706A" w:rsidRPr="000332EB" w14:paraId="1144633B" w14:textId="77777777" w:rsidTr="0075706A">
        <w:tc>
          <w:tcPr>
            <w:tcW w:w="959" w:type="dxa"/>
          </w:tcPr>
          <w:p w14:paraId="711AD9BA" w14:textId="77777777" w:rsidR="0075706A" w:rsidRPr="000332EB" w:rsidRDefault="0075706A" w:rsidP="0075706A">
            <w:pPr>
              <w:rPr>
                <w:lang w:val="fr-BE"/>
              </w:rPr>
            </w:pPr>
            <w:r w:rsidRPr="000332EB">
              <w:rPr>
                <w:lang w:val="fr-BE"/>
              </w:rPr>
              <w:t>0..*</w:t>
            </w:r>
          </w:p>
        </w:tc>
        <w:tc>
          <w:tcPr>
            <w:tcW w:w="7897" w:type="dxa"/>
          </w:tcPr>
          <w:p w14:paraId="2E1FB3E0" w14:textId="77777777" w:rsidR="0075706A" w:rsidRPr="000332EB" w:rsidRDefault="0075706A" w:rsidP="0075706A">
            <w:pPr>
              <w:rPr>
                <w:lang w:val="fr-BE"/>
              </w:rPr>
            </w:pPr>
            <w:r w:rsidRPr="000332EB">
              <w:rPr>
                <w:lang w:val="fr-BE"/>
              </w:rPr>
              <w:t>Aucune instance ou plusieurs (l’élément est optionnel mais pas de limite dans le nombre)</w:t>
            </w:r>
          </w:p>
        </w:tc>
      </w:tr>
      <w:tr w:rsidR="0075706A" w:rsidRPr="000332EB" w14:paraId="4974C61F" w14:textId="77777777" w:rsidTr="0075706A">
        <w:tc>
          <w:tcPr>
            <w:tcW w:w="959" w:type="dxa"/>
          </w:tcPr>
          <w:p w14:paraId="079F9385" w14:textId="77777777" w:rsidR="0075706A" w:rsidRPr="000332EB" w:rsidRDefault="0075706A" w:rsidP="0075706A">
            <w:pPr>
              <w:rPr>
                <w:lang w:val="fr-BE"/>
              </w:rPr>
            </w:pPr>
            <w:r w:rsidRPr="000332EB">
              <w:rPr>
                <w:lang w:val="fr-BE"/>
              </w:rPr>
              <w:t>1..*</w:t>
            </w:r>
          </w:p>
        </w:tc>
        <w:tc>
          <w:tcPr>
            <w:tcW w:w="7897" w:type="dxa"/>
          </w:tcPr>
          <w:p w14:paraId="0FEB1AEE" w14:textId="77777777" w:rsidR="0075706A" w:rsidRPr="000332EB" w:rsidRDefault="0075706A" w:rsidP="0075706A">
            <w:pPr>
              <w:rPr>
                <w:lang w:val="fr-BE"/>
              </w:rPr>
            </w:pPr>
            <w:r w:rsidRPr="000332EB">
              <w:rPr>
                <w:lang w:val="fr-BE"/>
              </w:rPr>
              <w:t>Au minimum une instance est obligatoire mais pas de limite quant au nombre</w:t>
            </w:r>
          </w:p>
        </w:tc>
      </w:tr>
      <w:tr w:rsidR="0075706A" w:rsidRPr="000332EB" w14:paraId="7AABC0B9" w14:textId="77777777" w:rsidTr="0075706A">
        <w:tc>
          <w:tcPr>
            <w:tcW w:w="959" w:type="dxa"/>
          </w:tcPr>
          <w:p w14:paraId="1FE16CCE" w14:textId="77777777" w:rsidR="0075706A" w:rsidRPr="000332EB" w:rsidRDefault="0075706A" w:rsidP="0075706A">
            <w:pPr>
              <w:rPr>
                <w:lang w:val="fr-BE"/>
              </w:rPr>
            </w:pPr>
            <w:r w:rsidRPr="000332EB">
              <w:rPr>
                <w:lang w:val="fr-BE"/>
              </w:rPr>
              <w:t>0..n</w:t>
            </w:r>
          </w:p>
        </w:tc>
        <w:tc>
          <w:tcPr>
            <w:tcW w:w="7897" w:type="dxa"/>
          </w:tcPr>
          <w:p w14:paraId="2617D0A3" w14:textId="77777777" w:rsidR="0075706A" w:rsidRPr="000332EB" w:rsidRDefault="0075706A" w:rsidP="0075706A">
            <w:pPr>
              <w:rPr>
                <w:lang w:val="fr-BE"/>
              </w:rPr>
            </w:pPr>
            <w:r w:rsidRPr="000332EB">
              <w:rPr>
                <w:lang w:val="fr-BE"/>
              </w:rPr>
              <w:t>0 instance au minimum, n instances au maximum (n étant un nombre entier)</w:t>
            </w:r>
          </w:p>
        </w:tc>
      </w:tr>
      <w:tr w:rsidR="0075706A" w:rsidRPr="000332EB" w14:paraId="0D400274" w14:textId="77777777" w:rsidTr="0075706A">
        <w:tc>
          <w:tcPr>
            <w:tcW w:w="959" w:type="dxa"/>
          </w:tcPr>
          <w:p w14:paraId="2A0D6C4C" w14:textId="77777777" w:rsidR="0075706A" w:rsidRPr="000332EB" w:rsidRDefault="0075706A" w:rsidP="0075706A">
            <w:pPr>
              <w:rPr>
                <w:lang w:val="fr-BE"/>
              </w:rPr>
            </w:pPr>
            <w:r w:rsidRPr="000332EB">
              <w:rPr>
                <w:lang w:val="fr-BE"/>
              </w:rPr>
              <w:t>1..n</w:t>
            </w:r>
          </w:p>
        </w:tc>
        <w:tc>
          <w:tcPr>
            <w:tcW w:w="7897" w:type="dxa"/>
          </w:tcPr>
          <w:p w14:paraId="60007972" w14:textId="77777777" w:rsidR="0075706A" w:rsidRPr="000332EB" w:rsidRDefault="0075706A" w:rsidP="0075706A">
            <w:pPr>
              <w:rPr>
                <w:lang w:val="fr-BE"/>
              </w:rPr>
            </w:pPr>
            <w:r w:rsidRPr="000332EB">
              <w:rPr>
                <w:lang w:val="fr-BE"/>
              </w:rPr>
              <w:t>1 instance au minimum, n instances au maximum (n étant un nombre entier)</w:t>
            </w:r>
          </w:p>
        </w:tc>
      </w:tr>
    </w:tbl>
    <w:p w14:paraId="6BAACF2A" w14:textId="77777777" w:rsidR="0075706A" w:rsidRPr="000332EB" w:rsidRDefault="0075706A" w:rsidP="0075706A">
      <w:pPr>
        <w:pStyle w:val="ListParagraph"/>
        <w:rPr>
          <w:lang w:val="fr-BE"/>
        </w:rPr>
      </w:pPr>
      <w:r w:rsidRPr="000332EB">
        <w:rPr>
          <w:lang w:val="fr-BE"/>
        </w:rPr>
        <w:t xml:space="preserve"> </w:t>
      </w:r>
    </w:p>
    <w:p w14:paraId="12DA72D9" w14:textId="25723FC9" w:rsidR="0075706A" w:rsidRPr="000332EB" w:rsidRDefault="0075706A" w:rsidP="00CF33BD">
      <w:pPr>
        <w:jc w:val="both"/>
        <w:rPr>
          <w:lang w:val="fr-BE"/>
        </w:rPr>
      </w:pPr>
      <w:r w:rsidRPr="000332EB">
        <w:rPr>
          <w:lang w:val="fr-BE"/>
        </w:rPr>
        <w:t xml:space="preserve">Une </w:t>
      </w:r>
      <w:r w:rsidRPr="000332EB">
        <w:rPr>
          <w:color w:val="00B0F0"/>
          <w:lang w:val="fr-BE"/>
        </w:rPr>
        <w:t xml:space="preserve">liste de valeurs (Value Set) </w:t>
      </w:r>
      <w:r w:rsidRPr="000332EB">
        <w:rPr>
          <w:lang w:val="fr-BE"/>
        </w:rPr>
        <w:t xml:space="preserve">associée à une donnée est en général constituée de valeurs codées (un code + un libellé). Plusieurs systèmes de codification différents peuvent être utilisés dans les </w:t>
      </w:r>
      <w:proofErr w:type="spellStart"/>
      <w:r w:rsidR="00E44555">
        <w:rPr>
          <w:lang w:val="fr-BE"/>
        </w:rPr>
        <w:t>CareSet</w:t>
      </w:r>
      <w:r w:rsidRPr="000332EB">
        <w:rPr>
          <w:lang w:val="fr-BE"/>
        </w:rPr>
        <w:t>s</w:t>
      </w:r>
      <w:proofErr w:type="spellEnd"/>
      <w:r w:rsidRPr="000332EB">
        <w:rPr>
          <w:lang w:val="fr-BE"/>
        </w:rPr>
        <w:t xml:space="preserve"> (I</w:t>
      </w:r>
      <w:r w:rsidR="001A2F0B" w:rsidRPr="000332EB">
        <w:rPr>
          <w:lang w:val="fr-BE"/>
        </w:rPr>
        <w:t xml:space="preserve">CD-10, LOINC, ICPC, ICF, SNOMED </w:t>
      </w:r>
      <w:r w:rsidRPr="000332EB">
        <w:rPr>
          <w:lang w:val="fr-BE"/>
        </w:rPr>
        <w:t>CT, ...). Dans le cadre du plan eSant</w:t>
      </w:r>
      <w:r w:rsidR="001A2F0B" w:rsidRPr="000332EB">
        <w:rPr>
          <w:lang w:val="fr-BE"/>
        </w:rPr>
        <w:t xml:space="preserve">é, c’est la terminologie SNOMED </w:t>
      </w:r>
      <w:r w:rsidRPr="000332EB">
        <w:rPr>
          <w:lang w:val="fr-BE"/>
        </w:rPr>
        <w:t>CT qui a été retenue partout où cette terminologie apporte une valeur ajoutée.</w:t>
      </w:r>
    </w:p>
    <w:p w14:paraId="5626D878" w14:textId="77777777" w:rsidR="0075706A" w:rsidRPr="000332EB" w:rsidRDefault="0075706A" w:rsidP="0075706A">
      <w:pPr>
        <w:rPr>
          <w:lang w:val="fr-BE"/>
        </w:rPr>
      </w:pPr>
      <w:r w:rsidRPr="000332EB">
        <w:rPr>
          <w:lang w:val="fr-BE" w:eastAsia="en-GB"/>
        </w:rPr>
        <w:t xml:space="preserve"> </w:t>
      </w:r>
    </w:p>
    <w:p w14:paraId="1FB50DD2" w14:textId="4FC95763" w:rsidR="00634391" w:rsidRPr="000332EB" w:rsidRDefault="00634391" w:rsidP="00797241">
      <w:pPr>
        <w:rPr>
          <w:lang w:val="fr-BE"/>
        </w:rPr>
      </w:pPr>
      <w:r w:rsidRPr="000332EB">
        <w:rPr>
          <w:lang w:val="fr-BE" w:eastAsia="en-GB"/>
        </w:rPr>
        <w:t xml:space="preserve"> </w:t>
      </w:r>
    </w:p>
    <w:p w14:paraId="7FDFF4F2" w14:textId="77777777" w:rsidR="00634391" w:rsidRPr="000332EB" w:rsidRDefault="00634391" w:rsidP="00797241">
      <w:pPr>
        <w:rPr>
          <w:lang w:val="fr-BE"/>
        </w:rPr>
      </w:pPr>
    </w:p>
    <w:p w14:paraId="4DC4E8F1" w14:textId="17D32D08" w:rsidR="00E15FB2" w:rsidRPr="000332EB" w:rsidRDefault="00E15FB2">
      <w:pPr>
        <w:rPr>
          <w:lang w:val="fr-BE"/>
        </w:rPr>
      </w:pPr>
      <w:r w:rsidRPr="000332EB">
        <w:rPr>
          <w:lang w:val="fr-BE"/>
        </w:rPr>
        <w:br w:type="page"/>
      </w:r>
    </w:p>
    <w:p w14:paraId="1629374D" w14:textId="77777777" w:rsidR="002669E9" w:rsidRPr="000332EB" w:rsidRDefault="002669E9" w:rsidP="00797241">
      <w:pPr>
        <w:rPr>
          <w:lang w:val="fr-BE"/>
        </w:rPr>
      </w:pPr>
    </w:p>
    <w:p w14:paraId="463B3EF8" w14:textId="701D6F8C" w:rsidR="002669E9" w:rsidRPr="000332EB" w:rsidRDefault="00E15FB2" w:rsidP="00797241">
      <w:pPr>
        <w:pStyle w:val="Heading1"/>
        <w:rPr>
          <w:lang w:val="fr-BE"/>
        </w:rPr>
      </w:pPr>
      <w:bookmarkStart w:id="3" w:name="_Toc120115788"/>
      <w:r w:rsidRPr="000332EB">
        <w:rPr>
          <w:lang w:val="fr-BE"/>
        </w:rPr>
        <w:t>Modèle logique</w:t>
      </w:r>
      <w:bookmarkEnd w:id="3"/>
    </w:p>
    <w:p w14:paraId="763B489B" w14:textId="77777777" w:rsidR="006172CF" w:rsidRPr="000332EB" w:rsidRDefault="006172CF" w:rsidP="00797241">
      <w:pPr>
        <w:rPr>
          <w:noProof/>
          <w:lang w:val="fr-BE"/>
        </w:rPr>
      </w:pPr>
    </w:p>
    <w:p w14:paraId="7C38006A" w14:textId="434510B9" w:rsidR="006172CF" w:rsidRPr="000332EB" w:rsidRDefault="006172CF" w:rsidP="00797241">
      <w:pPr>
        <w:rPr>
          <w:lang w:val="fr-BE"/>
        </w:rPr>
      </w:pPr>
      <w:r w:rsidRPr="000332EB">
        <w:rPr>
          <w:noProof/>
          <w:lang w:val="fr-BE"/>
        </w:rPr>
        <w:drawing>
          <wp:inline distT="0" distB="0" distL="0" distR="0" wp14:anchorId="4B9F4FDD" wp14:editId="71A1147A">
            <wp:extent cx="6093335" cy="3444427"/>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3706" cy="3455942"/>
                    </a:xfrm>
                    <a:prstGeom prst="rect">
                      <a:avLst/>
                    </a:prstGeom>
                  </pic:spPr>
                </pic:pic>
              </a:graphicData>
            </a:graphic>
          </wp:inline>
        </w:drawing>
      </w:r>
    </w:p>
    <w:p w14:paraId="6A7F76CA" w14:textId="77777777" w:rsidR="00464FFC" w:rsidRPr="000332EB" w:rsidRDefault="00464FFC" w:rsidP="00B74EB0">
      <w:pPr>
        <w:rPr>
          <w:lang w:val="fr-BE"/>
        </w:rPr>
      </w:pPr>
    </w:p>
    <w:p w14:paraId="273F93AD" w14:textId="0784222B" w:rsidR="005C2DA6" w:rsidRPr="000332EB" w:rsidRDefault="00464FFC" w:rsidP="00464FFC">
      <w:pPr>
        <w:rPr>
          <w:lang w:val="fr-BE"/>
        </w:rPr>
      </w:pPr>
      <w:r w:rsidRPr="000332EB">
        <w:rPr>
          <w:b/>
          <w:bCs/>
          <w:i/>
          <w:iCs/>
          <w:lang w:val="fr-BE"/>
        </w:rPr>
        <w:t>Référence FHIR</w:t>
      </w:r>
      <w:r w:rsidR="0071163F" w:rsidRPr="000332EB">
        <w:rPr>
          <w:b/>
          <w:bCs/>
          <w:i/>
          <w:iCs/>
          <w:lang w:val="fr-BE"/>
        </w:rPr>
        <w:t xml:space="preserve"> = </w:t>
      </w:r>
      <w:r w:rsidRPr="000332EB">
        <w:rPr>
          <w:b/>
          <w:bCs/>
          <w:i/>
          <w:iCs/>
          <w:lang w:val="fr-BE"/>
        </w:rPr>
        <w:t xml:space="preserve"> </w:t>
      </w:r>
      <w:hyperlink r:id="rId15" w:history="1">
        <w:r w:rsidR="0071163F" w:rsidRPr="000332EB">
          <w:rPr>
            <w:rStyle w:val="Hyperlink"/>
            <w:rFonts w:ascii="Segoe UI" w:hAnsi="Segoe UI" w:cs="Segoe UI"/>
            <w:sz w:val="16"/>
            <w:szCs w:val="16"/>
            <w:shd w:val="clear" w:color="auto" w:fill="FFFFFF"/>
            <w:lang w:val="fr-BE"/>
          </w:rPr>
          <w:t>https://www.ehealth.fgov.be/standards/fhir/vaccination/StructureDefinition-be-vaccination.html</w:t>
        </w:r>
      </w:hyperlink>
    </w:p>
    <w:p w14:paraId="1687F1B9" w14:textId="133D136B" w:rsidR="005C2DA6" w:rsidRPr="000332EB" w:rsidRDefault="005C2DA6" w:rsidP="00464FFC">
      <w:pPr>
        <w:rPr>
          <w:lang w:val="fr-BE"/>
        </w:rPr>
      </w:pPr>
    </w:p>
    <w:p w14:paraId="1CA0178C" w14:textId="77777777" w:rsidR="00B10ED2" w:rsidRPr="000332EB" w:rsidRDefault="00B10ED2" w:rsidP="00797241">
      <w:pPr>
        <w:rPr>
          <w:lang w:val="fr-BE"/>
        </w:rPr>
      </w:pPr>
    </w:p>
    <w:tbl>
      <w:tblPr>
        <w:tblStyle w:val="TableGrid"/>
        <w:tblW w:w="9634" w:type="dxa"/>
        <w:tblLayout w:type="fixed"/>
        <w:tblLook w:val="04A0" w:firstRow="1" w:lastRow="0" w:firstColumn="1" w:lastColumn="0" w:noHBand="0" w:noVBand="1"/>
      </w:tblPr>
      <w:tblGrid>
        <w:gridCol w:w="2005"/>
        <w:gridCol w:w="742"/>
        <w:gridCol w:w="3485"/>
        <w:gridCol w:w="1418"/>
        <w:gridCol w:w="1984"/>
      </w:tblGrid>
      <w:tr w:rsidR="00F84FD0" w:rsidRPr="000332EB" w14:paraId="1ECF1599" w14:textId="399BDFD1" w:rsidTr="004D011D">
        <w:tc>
          <w:tcPr>
            <w:tcW w:w="2005" w:type="dxa"/>
            <w:shd w:val="clear" w:color="auto" w:fill="D9D9D9" w:themeFill="background1" w:themeFillShade="D9"/>
          </w:tcPr>
          <w:p w14:paraId="102FEE16" w14:textId="77777777" w:rsidR="009F3D0A" w:rsidRPr="000332EB" w:rsidRDefault="009F3D0A" w:rsidP="007D53BD">
            <w:pPr>
              <w:rPr>
                <w:b/>
                <w:lang w:val="fr-BE"/>
              </w:rPr>
            </w:pPr>
            <w:r w:rsidRPr="000332EB">
              <w:rPr>
                <w:b/>
                <w:lang w:val="fr-BE"/>
              </w:rPr>
              <w:t>Item</w:t>
            </w:r>
          </w:p>
        </w:tc>
        <w:tc>
          <w:tcPr>
            <w:tcW w:w="742" w:type="dxa"/>
            <w:shd w:val="clear" w:color="auto" w:fill="D9D9D9" w:themeFill="background1" w:themeFillShade="D9"/>
          </w:tcPr>
          <w:p w14:paraId="19CD7CAA" w14:textId="7267236E" w:rsidR="009F3D0A" w:rsidRPr="000332EB" w:rsidRDefault="009F3D0A" w:rsidP="007D53BD">
            <w:pPr>
              <w:rPr>
                <w:b/>
                <w:lang w:val="fr-BE"/>
              </w:rPr>
            </w:pPr>
            <w:r w:rsidRPr="000332EB">
              <w:rPr>
                <w:b/>
                <w:sz w:val="16"/>
                <w:szCs w:val="16"/>
                <w:lang w:val="fr-BE"/>
              </w:rPr>
              <w:t>Card</w:t>
            </w:r>
            <w:r w:rsidR="005E4B0B" w:rsidRPr="000332EB">
              <w:rPr>
                <w:b/>
                <w:sz w:val="16"/>
                <w:szCs w:val="16"/>
                <w:lang w:val="fr-BE"/>
              </w:rPr>
              <w:t>inalité</w:t>
            </w:r>
          </w:p>
        </w:tc>
        <w:tc>
          <w:tcPr>
            <w:tcW w:w="3485" w:type="dxa"/>
            <w:shd w:val="clear" w:color="auto" w:fill="D9D9D9" w:themeFill="background1" w:themeFillShade="D9"/>
          </w:tcPr>
          <w:p w14:paraId="7B3441D9" w14:textId="77777777" w:rsidR="009F3D0A" w:rsidRPr="000332EB" w:rsidRDefault="009F3D0A" w:rsidP="007D53BD">
            <w:pPr>
              <w:rPr>
                <w:b/>
                <w:lang w:val="fr-BE"/>
              </w:rPr>
            </w:pPr>
            <w:r w:rsidRPr="000332EB">
              <w:rPr>
                <w:b/>
                <w:lang w:val="fr-BE"/>
              </w:rPr>
              <w:t>Description</w:t>
            </w:r>
          </w:p>
        </w:tc>
        <w:tc>
          <w:tcPr>
            <w:tcW w:w="1418" w:type="dxa"/>
            <w:shd w:val="clear" w:color="auto" w:fill="D9D9D9" w:themeFill="background1" w:themeFillShade="D9"/>
          </w:tcPr>
          <w:p w14:paraId="126EC50D" w14:textId="0F3E015D" w:rsidR="009F3D0A" w:rsidRPr="000332EB" w:rsidRDefault="009F3D0A" w:rsidP="007D53BD">
            <w:pPr>
              <w:rPr>
                <w:b/>
                <w:lang w:val="fr-BE"/>
              </w:rPr>
            </w:pPr>
            <w:r w:rsidRPr="000332EB">
              <w:rPr>
                <w:b/>
                <w:lang w:val="fr-BE"/>
              </w:rPr>
              <w:t>Item FHIR</w:t>
            </w:r>
          </w:p>
        </w:tc>
        <w:tc>
          <w:tcPr>
            <w:tcW w:w="1984" w:type="dxa"/>
            <w:shd w:val="clear" w:color="auto" w:fill="D9D9D9" w:themeFill="background1" w:themeFillShade="D9"/>
          </w:tcPr>
          <w:p w14:paraId="2BE62639" w14:textId="5C429056" w:rsidR="009F3D0A" w:rsidRPr="000332EB" w:rsidRDefault="00432247" w:rsidP="007D53BD">
            <w:pPr>
              <w:rPr>
                <w:b/>
                <w:lang w:val="fr-BE"/>
              </w:rPr>
            </w:pPr>
            <w:r w:rsidRPr="000332EB">
              <w:rPr>
                <w:b/>
                <w:lang w:val="fr-BE"/>
              </w:rPr>
              <w:t>Value Set transversal</w:t>
            </w:r>
          </w:p>
        </w:tc>
      </w:tr>
      <w:tr w:rsidR="00F84FD0" w:rsidRPr="000332EB" w14:paraId="72C15FFF" w14:textId="3755359E" w:rsidTr="004D011D">
        <w:tc>
          <w:tcPr>
            <w:tcW w:w="2005" w:type="dxa"/>
            <w:shd w:val="clear" w:color="auto" w:fill="FFFFFF" w:themeFill="background1"/>
          </w:tcPr>
          <w:p w14:paraId="097C5A7D" w14:textId="560D3D5A" w:rsidR="009F3D0A" w:rsidRPr="000332EB" w:rsidRDefault="59166FA8" w:rsidP="63665D9D">
            <w:pPr>
              <w:rPr>
                <w:lang w:val="fr-BE"/>
              </w:rPr>
            </w:pPr>
            <w:r w:rsidRPr="000332EB">
              <w:rPr>
                <w:lang w:val="fr-BE"/>
              </w:rPr>
              <w:t xml:space="preserve">RecordedDate </w:t>
            </w:r>
          </w:p>
        </w:tc>
        <w:tc>
          <w:tcPr>
            <w:tcW w:w="742" w:type="dxa"/>
            <w:shd w:val="clear" w:color="auto" w:fill="auto"/>
          </w:tcPr>
          <w:p w14:paraId="02A820F7" w14:textId="0C42EAE3" w:rsidR="009F3D0A" w:rsidRPr="000332EB" w:rsidRDefault="59166FA8" w:rsidP="63665D9D">
            <w:pPr>
              <w:rPr>
                <w:lang w:val="fr-BE"/>
              </w:rPr>
            </w:pPr>
            <w:r w:rsidRPr="000332EB">
              <w:rPr>
                <w:lang w:val="fr-BE"/>
              </w:rPr>
              <w:t>1 .. 1</w:t>
            </w:r>
          </w:p>
        </w:tc>
        <w:tc>
          <w:tcPr>
            <w:tcW w:w="3485" w:type="dxa"/>
            <w:shd w:val="clear" w:color="auto" w:fill="auto"/>
          </w:tcPr>
          <w:p w14:paraId="07055603" w14:textId="2322882C" w:rsidR="009F3D0A" w:rsidRPr="000332EB" w:rsidRDefault="17AB9515" w:rsidP="63665D9D">
            <w:pPr>
              <w:rPr>
                <w:lang w:val="fr-BE"/>
              </w:rPr>
            </w:pPr>
            <w:r w:rsidRPr="000332EB">
              <w:rPr>
                <w:lang w:val="fr-BE"/>
              </w:rPr>
              <w:t>D</w:t>
            </w:r>
            <w:r w:rsidR="59166FA8" w:rsidRPr="000332EB">
              <w:rPr>
                <w:lang w:val="fr-BE"/>
              </w:rPr>
              <w:t>ate d’encodage de l’information sur la vaccination par le Recorder.</w:t>
            </w:r>
          </w:p>
        </w:tc>
        <w:tc>
          <w:tcPr>
            <w:tcW w:w="1418" w:type="dxa"/>
          </w:tcPr>
          <w:p w14:paraId="58CA98D0" w14:textId="0E83354E" w:rsidR="009F3D0A" w:rsidRPr="000332EB" w:rsidRDefault="00EB5A71" w:rsidP="63665D9D">
            <w:pPr>
              <w:rPr>
                <w:lang w:val="fr-BE"/>
              </w:rPr>
            </w:pPr>
            <w:r w:rsidRPr="000332EB">
              <w:rPr>
                <w:lang w:val="fr-BE"/>
              </w:rPr>
              <w:t>RecordedDate</w:t>
            </w:r>
          </w:p>
        </w:tc>
        <w:tc>
          <w:tcPr>
            <w:tcW w:w="1984" w:type="dxa"/>
          </w:tcPr>
          <w:p w14:paraId="5AF6D13A" w14:textId="77777777" w:rsidR="009F3D0A" w:rsidRPr="000332EB" w:rsidRDefault="009F3D0A" w:rsidP="63665D9D">
            <w:pPr>
              <w:rPr>
                <w:lang w:val="fr-BE"/>
              </w:rPr>
            </w:pPr>
          </w:p>
        </w:tc>
      </w:tr>
      <w:tr w:rsidR="00F84FD0" w:rsidRPr="000332EB" w14:paraId="008EF4BB" w14:textId="77777777" w:rsidTr="004D011D">
        <w:tc>
          <w:tcPr>
            <w:tcW w:w="2005" w:type="dxa"/>
            <w:shd w:val="clear" w:color="auto" w:fill="FFFFFF" w:themeFill="background1"/>
          </w:tcPr>
          <w:p w14:paraId="3E89E708" w14:textId="308A76EE" w:rsidR="009D068A" w:rsidRPr="000332EB" w:rsidRDefault="009D068A" w:rsidP="63665D9D">
            <w:pPr>
              <w:rPr>
                <w:lang w:val="fr-BE"/>
              </w:rPr>
            </w:pPr>
            <w:r w:rsidRPr="000332EB">
              <w:rPr>
                <w:lang w:val="fr-BE"/>
              </w:rPr>
              <w:t>Identifier</w:t>
            </w:r>
          </w:p>
        </w:tc>
        <w:tc>
          <w:tcPr>
            <w:tcW w:w="742" w:type="dxa"/>
            <w:shd w:val="clear" w:color="auto" w:fill="auto"/>
          </w:tcPr>
          <w:p w14:paraId="4B70F68C" w14:textId="56E0112C" w:rsidR="009D068A" w:rsidRPr="000332EB" w:rsidRDefault="009D068A" w:rsidP="63665D9D">
            <w:pPr>
              <w:rPr>
                <w:lang w:val="fr-BE"/>
              </w:rPr>
            </w:pPr>
            <w:r w:rsidRPr="000332EB">
              <w:rPr>
                <w:lang w:val="fr-BE"/>
              </w:rPr>
              <w:t>1 .. 1</w:t>
            </w:r>
          </w:p>
        </w:tc>
        <w:tc>
          <w:tcPr>
            <w:tcW w:w="3485" w:type="dxa"/>
            <w:shd w:val="clear" w:color="auto" w:fill="auto"/>
          </w:tcPr>
          <w:p w14:paraId="47AF2E21" w14:textId="67EC67AD" w:rsidR="00084ECD" w:rsidRPr="000332EB" w:rsidRDefault="00084ECD" w:rsidP="63665D9D">
            <w:pPr>
              <w:rPr>
                <w:lang w:val="fr-BE"/>
              </w:rPr>
            </w:pPr>
            <w:r w:rsidRPr="000332EB">
              <w:rPr>
                <w:lang w:val="fr-BE"/>
              </w:rPr>
              <w:t xml:space="preserve">Identifiant logique : UUID </w:t>
            </w:r>
            <w:r w:rsidR="0053199F" w:rsidRPr="000332EB">
              <w:rPr>
                <w:lang w:val="fr-BE"/>
              </w:rPr>
              <w:t>(</w:t>
            </w:r>
            <w:hyperlink r:id="rId16" w:history="1">
              <w:r w:rsidR="0053199F" w:rsidRPr="000332EB">
                <w:rPr>
                  <w:rStyle w:val="Hyperlink"/>
                  <w:rFonts w:ascii="Segoe UI" w:hAnsi="Segoe UI" w:cs="Segoe UI"/>
                  <w:color w:val="auto"/>
                  <w:sz w:val="16"/>
                  <w:szCs w:val="16"/>
                  <w:shd w:val="clear" w:color="auto" w:fill="FFFFFF"/>
                  <w:lang w:val="fr-BE"/>
                </w:rPr>
                <w:t>https://docs.google.com/document/d/13qamEPfdQ2HgUiXmjwHQNchpEU3LsQHF5MN9jKufX2g/edit?usp=sharing</w:t>
              </w:r>
            </w:hyperlink>
            <w:r w:rsidR="0053199F" w:rsidRPr="000332EB">
              <w:rPr>
                <w:rStyle w:val="normaltextrun"/>
                <w:rFonts w:ascii="Calibri" w:hAnsi="Calibri" w:cs="Calibri"/>
                <w:shd w:val="clear" w:color="auto" w:fill="FFFFFF"/>
                <w:lang w:val="fr-BE"/>
              </w:rPr>
              <w:t>)</w:t>
            </w:r>
            <w:r w:rsidRPr="000332EB">
              <w:rPr>
                <w:rStyle w:val="normaltextrun"/>
                <w:rFonts w:ascii="Calibri" w:hAnsi="Calibri" w:cs="Calibri"/>
                <w:shd w:val="clear" w:color="auto" w:fill="FFFFFF"/>
                <w:lang w:val="fr-BE"/>
              </w:rPr>
              <w:t>.</w:t>
            </w:r>
          </w:p>
        </w:tc>
        <w:tc>
          <w:tcPr>
            <w:tcW w:w="1418" w:type="dxa"/>
          </w:tcPr>
          <w:p w14:paraId="26897697" w14:textId="24A328F4" w:rsidR="009D068A" w:rsidRPr="000332EB" w:rsidRDefault="221321A1" w:rsidP="63665D9D">
            <w:pPr>
              <w:rPr>
                <w:lang w:val="fr-BE"/>
              </w:rPr>
            </w:pPr>
            <w:r w:rsidRPr="000332EB">
              <w:rPr>
                <w:lang w:val="fr-BE"/>
              </w:rPr>
              <w:t>I</w:t>
            </w:r>
            <w:r w:rsidR="009D068A" w:rsidRPr="000332EB">
              <w:rPr>
                <w:lang w:val="fr-BE"/>
              </w:rPr>
              <w:t>dentifier</w:t>
            </w:r>
          </w:p>
        </w:tc>
        <w:tc>
          <w:tcPr>
            <w:tcW w:w="1984" w:type="dxa"/>
          </w:tcPr>
          <w:p w14:paraId="02974717" w14:textId="77777777" w:rsidR="009D068A" w:rsidRPr="000332EB" w:rsidRDefault="009D068A" w:rsidP="63665D9D">
            <w:pPr>
              <w:rPr>
                <w:lang w:val="fr-BE"/>
              </w:rPr>
            </w:pPr>
          </w:p>
        </w:tc>
      </w:tr>
      <w:tr w:rsidR="0067588A" w:rsidRPr="000332EB" w14:paraId="554A5EBC" w14:textId="49C58E50" w:rsidTr="004D011D">
        <w:tc>
          <w:tcPr>
            <w:tcW w:w="2005" w:type="dxa"/>
          </w:tcPr>
          <w:p w14:paraId="7F8C9F3A" w14:textId="77777777" w:rsidR="009F3D0A" w:rsidRPr="000332EB" w:rsidRDefault="59166FA8" w:rsidP="63665D9D">
            <w:pPr>
              <w:rPr>
                <w:lang w:val="fr-BE"/>
              </w:rPr>
            </w:pPr>
            <w:r w:rsidRPr="000332EB">
              <w:rPr>
                <w:lang w:val="fr-BE"/>
              </w:rPr>
              <w:t>Patient</w:t>
            </w:r>
          </w:p>
        </w:tc>
        <w:tc>
          <w:tcPr>
            <w:tcW w:w="742" w:type="dxa"/>
          </w:tcPr>
          <w:p w14:paraId="50C570D3" w14:textId="01E04CED" w:rsidR="009F3D0A" w:rsidRPr="000332EB" w:rsidRDefault="59166FA8" w:rsidP="63665D9D">
            <w:pPr>
              <w:rPr>
                <w:lang w:val="fr-BE"/>
              </w:rPr>
            </w:pPr>
            <w:r w:rsidRPr="000332EB">
              <w:rPr>
                <w:lang w:val="fr-BE"/>
              </w:rPr>
              <w:t>1 .. 1</w:t>
            </w:r>
          </w:p>
        </w:tc>
        <w:tc>
          <w:tcPr>
            <w:tcW w:w="3485" w:type="dxa"/>
          </w:tcPr>
          <w:p w14:paraId="41863920" w14:textId="05F16EF9" w:rsidR="009F3D0A" w:rsidRPr="000332EB" w:rsidRDefault="50606009" w:rsidP="63665D9D">
            <w:pPr>
              <w:rPr>
                <w:lang w:val="fr-BE"/>
              </w:rPr>
            </w:pPr>
            <w:r w:rsidRPr="000332EB">
              <w:rPr>
                <w:lang w:val="fr-BE"/>
              </w:rPr>
              <w:t>E</w:t>
            </w:r>
            <w:r w:rsidR="59166FA8" w:rsidRPr="000332EB">
              <w:rPr>
                <w:lang w:val="fr-BE"/>
              </w:rPr>
              <w:t xml:space="preserve">st l’identifiant unique du patient. L’identifiant unique doit être le N° de registre national du patient (NISS)  ou le numéro </w:t>
            </w:r>
            <w:r w:rsidR="54F719DC" w:rsidRPr="000332EB">
              <w:rPr>
                <w:lang w:val="fr-BE"/>
              </w:rPr>
              <w:t>BIS</w:t>
            </w:r>
          </w:p>
        </w:tc>
        <w:tc>
          <w:tcPr>
            <w:tcW w:w="1418" w:type="dxa"/>
          </w:tcPr>
          <w:p w14:paraId="33F36C29" w14:textId="2E46B542" w:rsidR="009F3D0A" w:rsidRPr="000332EB" w:rsidRDefault="59166FA8" w:rsidP="63665D9D">
            <w:pPr>
              <w:rPr>
                <w:lang w:val="fr-BE"/>
              </w:rPr>
            </w:pPr>
            <w:r w:rsidRPr="000332EB">
              <w:rPr>
                <w:lang w:val="fr-BE"/>
              </w:rPr>
              <w:t>Patient</w:t>
            </w:r>
          </w:p>
        </w:tc>
        <w:tc>
          <w:tcPr>
            <w:tcW w:w="1984" w:type="dxa"/>
          </w:tcPr>
          <w:p w14:paraId="3AF170A6" w14:textId="77777777" w:rsidR="009F3D0A" w:rsidRPr="000332EB" w:rsidRDefault="009F3D0A" w:rsidP="63665D9D">
            <w:pPr>
              <w:rPr>
                <w:lang w:val="fr-BE"/>
              </w:rPr>
            </w:pPr>
          </w:p>
        </w:tc>
      </w:tr>
      <w:tr w:rsidR="0067588A" w:rsidRPr="000332EB" w14:paraId="589DFEE2" w14:textId="5B7B651F" w:rsidTr="004D011D">
        <w:tc>
          <w:tcPr>
            <w:tcW w:w="2005" w:type="dxa"/>
            <w:shd w:val="clear" w:color="auto" w:fill="auto"/>
          </w:tcPr>
          <w:p w14:paraId="21213188" w14:textId="7A74CA1C" w:rsidR="009F3D0A" w:rsidRPr="000332EB" w:rsidRDefault="59166FA8" w:rsidP="63665D9D">
            <w:pPr>
              <w:rPr>
                <w:lang w:val="fr-BE"/>
              </w:rPr>
            </w:pPr>
            <w:r w:rsidRPr="000332EB">
              <w:rPr>
                <w:lang w:val="fr-BE"/>
              </w:rPr>
              <w:t>VaccinationRequest</w:t>
            </w:r>
          </w:p>
        </w:tc>
        <w:tc>
          <w:tcPr>
            <w:tcW w:w="742" w:type="dxa"/>
            <w:shd w:val="clear" w:color="auto" w:fill="auto"/>
          </w:tcPr>
          <w:p w14:paraId="11760314" w14:textId="4C0214E7" w:rsidR="009F3D0A" w:rsidRPr="000332EB" w:rsidRDefault="59166FA8" w:rsidP="63665D9D">
            <w:pPr>
              <w:rPr>
                <w:lang w:val="fr-BE"/>
              </w:rPr>
            </w:pPr>
            <w:r w:rsidRPr="000332EB">
              <w:rPr>
                <w:lang w:val="fr-BE"/>
              </w:rPr>
              <w:t>0 .. 1</w:t>
            </w:r>
          </w:p>
        </w:tc>
        <w:tc>
          <w:tcPr>
            <w:tcW w:w="3485" w:type="dxa"/>
            <w:shd w:val="clear" w:color="auto" w:fill="auto"/>
          </w:tcPr>
          <w:p w14:paraId="7760D37B" w14:textId="00A34341" w:rsidR="009F3D0A" w:rsidRPr="000332EB" w:rsidRDefault="59166FA8" w:rsidP="63665D9D">
            <w:pPr>
              <w:rPr>
                <w:lang w:val="fr-BE"/>
              </w:rPr>
            </w:pPr>
            <w:r w:rsidRPr="000332EB">
              <w:rPr>
                <w:lang w:val="fr-BE"/>
              </w:rPr>
              <w:t>Fait référence à une éventuelle prescription électronique (cet élément correspond à l’identifiant de la prescription électronique</w:t>
            </w:r>
            <w:r w:rsidR="54F719DC" w:rsidRPr="000332EB">
              <w:rPr>
                <w:lang w:val="fr-BE"/>
              </w:rPr>
              <w:t>)</w:t>
            </w:r>
          </w:p>
        </w:tc>
        <w:tc>
          <w:tcPr>
            <w:tcW w:w="1418" w:type="dxa"/>
            <w:shd w:val="clear" w:color="auto" w:fill="auto"/>
          </w:tcPr>
          <w:p w14:paraId="55F5A31C" w14:textId="423E3C20" w:rsidR="009F3D0A" w:rsidRPr="000332EB" w:rsidRDefault="59166FA8" w:rsidP="63665D9D">
            <w:pPr>
              <w:rPr>
                <w:lang w:val="fr-BE"/>
              </w:rPr>
            </w:pPr>
            <w:r w:rsidRPr="000332EB">
              <w:rPr>
                <w:lang w:val="fr-BE"/>
              </w:rPr>
              <w:t>Vaccination-</w:t>
            </w:r>
            <w:proofErr w:type="spellStart"/>
            <w:r w:rsidRPr="000332EB">
              <w:rPr>
                <w:lang w:val="fr-BE"/>
              </w:rPr>
              <w:t>originalOrder</w:t>
            </w:r>
            <w:proofErr w:type="spellEnd"/>
            <w:r w:rsidRPr="000332EB">
              <w:rPr>
                <w:lang w:val="fr-BE"/>
              </w:rPr>
              <w:t xml:space="preserve"> (extension)</w:t>
            </w:r>
          </w:p>
        </w:tc>
        <w:tc>
          <w:tcPr>
            <w:tcW w:w="1984" w:type="dxa"/>
          </w:tcPr>
          <w:p w14:paraId="27E347C8" w14:textId="77777777" w:rsidR="009F3D0A" w:rsidRPr="000332EB" w:rsidRDefault="009F3D0A" w:rsidP="63665D9D">
            <w:pPr>
              <w:rPr>
                <w:lang w:val="fr-BE"/>
              </w:rPr>
            </w:pPr>
          </w:p>
        </w:tc>
      </w:tr>
      <w:tr w:rsidR="0067588A" w:rsidRPr="000332EB" w14:paraId="17303BBE" w14:textId="55457E40" w:rsidTr="004D011D">
        <w:tc>
          <w:tcPr>
            <w:tcW w:w="2005" w:type="dxa"/>
          </w:tcPr>
          <w:p w14:paraId="4047FED7" w14:textId="03AC02E0" w:rsidR="009F3D0A" w:rsidRPr="000332EB" w:rsidRDefault="59166FA8" w:rsidP="63665D9D">
            <w:pPr>
              <w:rPr>
                <w:lang w:val="fr-BE"/>
              </w:rPr>
            </w:pPr>
            <w:r w:rsidRPr="000332EB">
              <w:rPr>
                <w:lang w:val="fr-BE"/>
              </w:rPr>
              <w:t>Recorder</w:t>
            </w:r>
          </w:p>
        </w:tc>
        <w:tc>
          <w:tcPr>
            <w:tcW w:w="742" w:type="dxa"/>
            <w:shd w:val="clear" w:color="auto" w:fill="auto"/>
          </w:tcPr>
          <w:p w14:paraId="250856AC" w14:textId="604E2FE0" w:rsidR="009F3D0A" w:rsidRPr="000332EB" w:rsidRDefault="59166FA8" w:rsidP="63665D9D">
            <w:pPr>
              <w:rPr>
                <w:highlight w:val="green"/>
                <w:lang w:val="fr-BE"/>
              </w:rPr>
            </w:pPr>
            <w:r w:rsidRPr="000332EB">
              <w:rPr>
                <w:lang w:val="fr-BE"/>
              </w:rPr>
              <w:t>1 .. 1</w:t>
            </w:r>
          </w:p>
        </w:tc>
        <w:tc>
          <w:tcPr>
            <w:tcW w:w="3485" w:type="dxa"/>
          </w:tcPr>
          <w:p w14:paraId="4BF1D2C9" w14:textId="601C3485" w:rsidR="009F3D0A" w:rsidRPr="000332EB" w:rsidRDefault="50606009" w:rsidP="63665D9D">
            <w:pPr>
              <w:rPr>
                <w:lang w:val="fr-BE"/>
              </w:rPr>
            </w:pPr>
            <w:r w:rsidRPr="000332EB">
              <w:rPr>
                <w:lang w:val="fr-BE"/>
              </w:rPr>
              <w:t>E</w:t>
            </w:r>
            <w:r w:rsidR="59166FA8" w:rsidRPr="000332EB">
              <w:rPr>
                <w:lang w:val="fr-BE"/>
              </w:rPr>
              <w:t>st l’identifiant unique du professionnel de la santé qui prend la responsabilité du contenu encodé. L’identifiant unique doit être le N° de registre national du professionnel (NISS</w:t>
            </w:r>
            <w:r w:rsidR="54F719DC" w:rsidRPr="000332EB">
              <w:rPr>
                <w:lang w:val="fr-BE"/>
              </w:rPr>
              <w:t xml:space="preserve"> ou numéro BIS</w:t>
            </w:r>
            <w:r w:rsidR="59166FA8" w:rsidRPr="000332EB">
              <w:rPr>
                <w:lang w:val="fr-BE"/>
              </w:rPr>
              <w:t>)</w:t>
            </w:r>
          </w:p>
        </w:tc>
        <w:tc>
          <w:tcPr>
            <w:tcW w:w="1418" w:type="dxa"/>
          </w:tcPr>
          <w:p w14:paraId="6B93E343" w14:textId="04C5B379" w:rsidR="009F3D0A" w:rsidRPr="000332EB" w:rsidRDefault="59166FA8" w:rsidP="63665D9D">
            <w:pPr>
              <w:rPr>
                <w:lang w:val="fr-BE"/>
              </w:rPr>
            </w:pPr>
            <w:r w:rsidRPr="000332EB">
              <w:rPr>
                <w:lang w:val="fr-BE"/>
              </w:rPr>
              <w:t>Recorder (</w:t>
            </w:r>
            <w:proofErr w:type="spellStart"/>
            <w:r w:rsidRPr="000332EB">
              <w:rPr>
                <w:lang w:val="fr-BE"/>
              </w:rPr>
              <w:t>be.extension</w:t>
            </w:r>
            <w:proofErr w:type="spellEnd"/>
            <w:r w:rsidRPr="000332EB">
              <w:rPr>
                <w:lang w:val="fr-BE"/>
              </w:rPr>
              <w:t>)</w:t>
            </w:r>
          </w:p>
        </w:tc>
        <w:tc>
          <w:tcPr>
            <w:tcW w:w="1984" w:type="dxa"/>
          </w:tcPr>
          <w:p w14:paraId="660938BC" w14:textId="77777777" w:rsidR="009F3D0A" w:rsidRPr="000332EB" w:rsidRDefault="009F3D0A" w:rsidP="63665D9D">
            <w:pPr>
              <w:rPr>
                <w:lang w:val="fr-BE"/>
              </w:rPr>
            </w:pPr>
          </w:p>
        </w:tc>
      </w:tr>
      <w:tr w:rsidR="0067588A" w:rsidRPr="000332EB" w14:paraId="6D717C53" w14:textId="0AD27C30" w:rsidTr="004D011D">
        <w:tc>
          <w:tcPr>
            <w:tcW w:w="2005" w:type="dxa"/>
            <w:shd w:val="clear" w:color="auto" w:fill="auto"/>
          </w:tcPr>
          <w:p w14:paraId="3070AFE2" w14:textId="77777777" w:rsidR="009F3D0A" w:rsidRPr="000332EB" w:rsidRDefault="59166FA8" w:rsidP="63665D9D">
            <w:pPr>
              <w:rPr>
                <w:lang w:val="fr-BE"/>
              </w:rPr>
            </w:pPr>
            <w:r w:rsidRPr="000332EB">
              <w:rPr>
                <w:lang w:val="fr-BE"/>
              </w:rPr>
              <w:lastRenderedPageBreak/>
              <w:t>Performer</w:t>
            </w:r>
          </w:p>
        </w:tc>
        <w:tc>
          <w:tcPr>
            <w:tcW w:w="742" w:type="dxa"/>
            <w:shd w:val="clear" w:color="auto" w:fill="auto"/>
          </w:tcPr>
          <w:p w14:paraId="6E182BFE" w14:textId="167C0B77" w:rsidR="009F3D0A" w:rsidRPr="000332EB" w:rsidRDefault="59166FA8" w:rsidP="63665D9D">
            <w:pPr>
              <w:rPr>
                <w:highlight w:val="green"/>
                <w:lang w:val="fr-BE"/>
              </w:rPr>
            </w:pPr>
            <w:r w:rsidRPr="000332EB">
              <w:rPr>
                <w:lang w:val="fr-BE"/>
              </w:rPr>
              <w:t>0 .. 1</w:t>
            </w:r>
          </w:p>
        </w:tc>
        <w:tc>
          <w:tcPr>
            <w:tcW w:w="3485" w:type="dxa"/>
            <w:shd w:val="clear" w:color="auto" w:fill="auto"/>
          </w:tcPr>
          <w:p w14:paraId="305CA6A3" w14:textId="51D8837D" w:rsidR="009F3D0A" w:rsidRPr="000332EB" w:rsidRDefault="50606009" w:rsidP="63665D9D">
            <w:pPr>
              <w:rPr>
                <w:lang w:val="fr-BE"/>
              </w:rPr>
            </w:pPr>
            <w:r w:rsidRPr="000332EB">
              <w:rPr>
                <w:lang w:val="fr-BE"/>
              </w:rPr>
              <w:t>E</w:t>
            </w:r>
            <w:r w:rsidR="59166FA8" w:rsidRPr="000332EB">
              <w:rPr>
                <w:lang w:val="fr-BE"/>
              </w:rPr>
              <w:t>st l’identifiant unique du professionnel de la santé qui a administré le vaccin. L’identifiant unique doit être le N° de registre national du professionnel (NISS) ou le n</w:t>
            </w:r>
            <w:r w:rsidR="54F719DC" w:rsidRPr="000332EB">
              <w:rPr>
                <w:lang w:val="fr-BE"/>
              </w:rPr>
              <w:t>uméro BIS</w:t>
            </w:r>
            <w:r w:rsidR="59166FA8" w:rsidRPr="000332EB">
              <w:rPr>
                <w:lang w:val="fr-BE"/>
              </w:rPr>
              <w:t xml:space="preserve"> lorsque le NISS ou </w:t>
            </w:r>
            <w:r w:rsidR="54F719DC" w:rsidRPr="000332EB">
              <w:rPr>
                <w:lang w:val="fr-BE"/>
              </w:rPr>
              <w:t xml:space="preserve">numéro BIS </w:t>
            </w:r>
            <w:r w:rsidR="59166FA8" w:rsidRPr="000332EB">
              <w:rPr>
                <w:lang w:val="fr-BE"/>
              </w:rPr>
              <w:t xml:space="preserve">existe. Dans le cas contraire, on permet d’encoder éventuellement d’autres informations permettant de l’identifier. Ex : N° INAMI, nom et prénom, n° d’identifiant </w:t>
            </w:r>
            <w:r w:rsidR="54F719DC" w:rsidRPr="000332EB">
              <w:rPr>
                <w:lang w:val="fr-BE"/>
              </w:rPr>
              <w:t>pour les prestataires étrangers</w:t>
            </w:r>
            <w:r w:rsidR="59166FA8" w:rsidRPr="000332EB">
              <w:rPr>
                <w:lang w:val="fr-BE"/>
              </w:rPr>
              <w:t>…</w:t>
            </w:r>
          </w:p>
        </w:tc>
        <w:tc>
          <w:tcPr>
            <w:tcW w:w="1418" w:type="dxa"/>
          </w:tcPr>
          <w:p w14:paraId="5C32B6F9" w14:textId="6CF7800D" w:rsidR="009F3D0A" w:rsidRPr="000332EB" w:rsidRDefault="59166FA8" w:rsidP="63665D9D">
            <w:pPr>
              <w:rPr>
                <w:lang w:val="fr-BE"/>
              </w:rPr>
            </w:pPr>
            <w:r w:rsidRPr="000332EB">
              <w:rPr>
                <w:lang w:val="fr-BE"/>
              </w:rPr>
              <w:t xml:space="preserve">Performer </w:t>
            </w:r>
          </w:p>
        </w:tc>
        <w:tc>
          <w:tcPr>
            <w:tcW w:w="1984" w:type="dxa"/>
          </w:tcPr>
          <w:p w14:paraId="47F2E287" w14:textId="77777777" w:rsidR="009F3D0A" w:rsidRPr="000332EB" w:rsidRDefault="009F3D0A" w:rsidP="63665D9D">
            <w:pPr>
              <w:rPr>
                <w:lang w:val="fr-BE"/>
              </w:rPr>
            </w:pPr>
          </w:p>
        </w:tc>
      </w:tr>
      <w:tr w:rsidR="0067588A" w:rsidRPr="000332EB" w14:paraId="1A720183" w14:textId="4BE92B83" w:rsidTr="004D011D">
        <w:tc>
          <w:tcPr>
            <w:tcW w:w="2005" w:type="dxa"/>
            <w:shd w:val="clear" w:color="auto" w:fill="auto"/>
          </w:tcPr>
          <w:p w14:paraId="35BB7670" w14:textId="77777777" w:rsidR="009F3D0A" w:rsidRPr="000332EB" w:rsidRDefault="59166FA8" w:rsidP="63665D9D">
            <w:pPr>
              <w:rPr>
                <w:lang w:val="fr-BE"/>
              </w:rPr>
            </w:pPr>
            <w:proofErr w:type="spellStart"/>
            <w:r w:rsidRPr="000332EB">
              <w:rPr>
                <w:lang w:val="fr-BE"/>
              </w:rPr>
              <w:t>VaccineCode</w:t>
            </w:r>
            <w:proofErr w:type="spellEnd"/>
          </w:p>
        </w:tc>
        <w:tc>
          <w:tcPr>
            <w:tcW w:w="742" w:type="dxa"/>
            <w:shd w:val="clear" w:color="auto" w:fill="auto"/>
          </w:tcPr>
          <w:p w14:paraId="73BB6AF2" w14:textId="4DB53789" w:rsidR="009F3D0A" w:rsidRPr="000332EB" w:rsidRDefault="59166FA8" w:rsidP="63665D9D">
            <w:pPr>
              <w:rPr>
                <w:lang w:val="fr-BE"/>
              </w:rPr>
            </w:pPr>
            <w:r w:rsidRPr="000332EB">
              <w:rPr>
                <w:lang w:val="fr-BE"/>
              </w:rPr>
              <w:t>1 .. 1</w:t>
            </w:r>
          </w:p>
        </w:tc>
        <w:tc>
          <w:tcPr>
            <w:tcW w:w="3485" w:type="dxa"/>
            <w:shd w:val="clear" w:color="auto" w:fill="auto"/>
          </w:tcPr>
          <w:p w14:paraId="7802B1F5" w14:textId="7102E8E1" w:rsidR="009F3D0A" w:rsidRPr="000332EB" w:rsidRDefault="50606009" w:rsidP="63665D9D">
            <w:pPr>
              <w:rPr>
                <w:lang w:val="fr-BE"/>
              </w:rPr>
            </w:pPr>
            <w:r w:rsidRPr="000332EB">
              <w:rPr>
                <w:lang w:val="fr-BE"/>
              </w:rPr>
              <w:t>E</w:t>
            </w:r>
            <w:r w:rsidR="59166FA8" w:rsidRPr="000332EB">
              <w:rPr>
                <w:lang w:val="fr-BE"/>
              </w:rPr>
              <w:t>st le nom de(s) agent(s) pathogène(s) couvert(s) par le vaccin  administré</w:t>
            </w:r>
            <w:r w:rsidR="54F719DC" w:rsidRPr="000332EB">
              <w:rPr>
                <w:lang w:val="fr-BE"/>
              </w:rPr>
              <w:t>. Ex : choléra, rubéole</w:t>
            </w:r>
            <w:r w:rsidR="59166FA8" w:rsidRPr="000332EB">
              <w:rPr>
                <w:lang w:val="fr-BE"/>
              </w:rPr>
              <w:t xml:space="preserve">…  </w:t>
            </w:r>
            <w:r w:rsidR="54F719DC" w:rsidRPr="000332EB">
              <w:rPr>
                <w:lang w:val="fr-BE"/>
              </w:rPr>
              <w:t>Il sera spécifié en S</w:t>
            </w:r>
            <w:r w:rsidR="001A2F0B" w:rsidRPr="000332EB">
              <w:rPr>
                <w:lang w:val="fr-BE"/>
              </w:rPr>
              <w:t xml:space="preserve">NOMED </w:t>
            </w:r>
            <w:r w:rsidR="54F719DC" w:rsidRPr="000332EB">
              <w:rPr>
                <w:lang w:val="fr-BE"/>
              </w:rPr>
              <w:t>CT</w:t>
            </w:r>
            <w:r w:rsidR="59166FA8" w:rsidRPr="000332EB">
              <w:rPr>
                <w:lang w:val="fr-BE"/>
              </w:rPr>
              <w:t xml:space="preserve"> </w:t>
            </w:r>
            <w:r w:rsidR="54F719DC" w:rsidRPr="000332EB">
              <w:rPr>
                <w:lang w:val="fr-BE"/>
              </w:rPr>
              <w:t xml:space="preserve">(liste : voir </w:t>
            </w:r>
            <w:r w:rsidR="59166FA8" w:rsidRPr="000332EB">
              <w:rPr>
                <w:lang w:val="fr-BE"/>
              </w:rPr>
              <w:t>Value Set)</w:t>
            </w:r>
          </w:p>
        </w:tc>
        <w:tc>
          <w:tcPr>
            <w:tcW w:w="1418" w:type="dxa"/>
          </w:tcPr>
          <w:p w14:paraId="0D88741A" w14:textId="5292EE05" w:rsidR="009F3D0A" w:rsidRPr="000332EB" w:rsidRDefault="59166FA8" w:rsidP="63665D9D">
            <w:pPr>
              <w:rPr>
                <w:lang w:val="fr-BE"/>
              </w:rPr>
            </w:pPr>
            <w:proofErr w:type="spellStart"/>
            <w:r w:rsidRPr="000332EB">
              <w:rPr>
                <w:lang w:val="fr-BE"/>
              </w:rPr>
              <w:t>VaccineCode</w:t>
            </w:r>
            <w:proofErr w:type="spellEnd"/>
            <w:r w:rsidRPr="000332EB">
              <w:rPr>
                <w:lang w:val="fr-BE"/>
              </w:rPr>
              <w:t xml:space="preserve"> </w:t>
            </w:r>
          </w:p>
        </w:tc>
        <w:tc>
          <w:tcPr>
            <w:tcW w:w="1984" w:type="dxa"/>
          </w:tcPr>
          <w:p w14:paraId="4B370B98" w14:textId="77777777" w:rsidR="009F3D0A" w:rsidRPr="000332EB" w:rsidRDefault="009F3D0A" w:rsidP="63665D9D">
            <w:pPr>
              <w:rPr>
                <w:lang w:val="fr-BE"/>
              </w:rPr>
            </w:pPr>
          </w:p>
        </w:tc>
      </w:tr>
      <w:tr w:rsidR="0067588A" w:rsidRPr="000332EB" w14:paraId="67B85FA8" w14:textId="19C4993E" w:rsidTr="004D011D">
        <w:tc>
          <w:tcPr>
            <w:tcW w:w="2005" w:type="dxa"/>
            <w:shd w:val="clear" w:color="auto" w:fill="auto"/>
          </w:tcPr>
          <w:p w14:paraId="19F33E57" w14:textId="1B1617F2" w:rsidR="009F3D0A" w:rsidRPr="000332EB" w:rsidRDefault="59166FA8" w:rsidP="63665D9D">
            <w:pPr>
              <w:rPr>
                <w:lang w:val="fr-BE"/>
              </w:rPr>
            </w:pPr>
            <w:proofErr w:type="spellStart"/>
            <w:r w:rsidRPr="000332EB">
              <w:rPr>
                <w:lang w:val="fr-BE"/>
              </w:rPr>
              <w:t>ProtocolApplied</w:t>
            </w:r>
            <w:proofErr w:type="spellEnd"/>
          </w:p>
        </w:tc>
        <w:tc>
          <w:tcPr>
            <w:tcW w:w="742" w:type="dxa"/>
            <w:shd w:val="clear" w:color="auto" w:fill="auto"/>
          </w:tcPr>
          <w:p w14:paraId="23AB47BB" w14:textId="648B991F" w:rsidR="009F3D0A" w:rsidRPr="000332EB" w:rsidRDefault="59166FA8" w:rsidP="63665D9D">
            <w:pPr>
              <w:rPr>
                <w:lang w:val="fr-BE"/>
              </w:rPr>
            </w:pPr>
            <w:r w:rsidRPr="000332EB">
              <w:rPr>
                <w:lang w:val="fr-BE"/>
              </w:rPr>
              <w:t>0 .. 0</w:t>
            </w:r>
          </w:p>
        </w:tc>
        <w:tc>
          <w:tcPr>
            <w:tcW w:w="3485" w:type="dxa"/>
            <w:shd w:val="clear" w:color="auto" w:fill="auto"/>
          </w:tcPr>
          <w:p w14:paraId="7D57117D" w14:textId="0FB9476A" w:rsidR="009F3D0A" w:rsidRPr="000332EB" w:rsidRDefault="59166FA8" w:rsidP="63665D9D">
            <w:pPr>
              <w:rPr>
                <w:lang w:val="fr-BE"/>
              </w:rPr>
            </w:pPr>
            <w:r w:rsidRPr="000332EB">
              <w:rPr>
                <w:lang w:val="fr-BE"/>
              </w:rPr>
              <w:t>Référence à un programme</w:t>
            </w:r>
            <w:r w:rsidR="54F719DC" w:rsidRPr="000332EB">
              <w:rPr>
                <w:lang w:val="fr-BE"/>
              </w:rPr>
              <w:t xml:space="preserve"> de vaccination (programme ONE</w:t>
            </w:r>
            <w:r w:rsidRPr="000332EB">
              <w:rPr>
                <w:lang w:val="fr-BE"/>
              </w:rPr>
              <w:t>…)</w:t>
            </w:r>
          </w:p>
          <w:p w14:paraId="7CEB8647" w14:textId="0023113F" w:rsidR="009F3D0A" w:rsidRPr="000332EB" w:rsidRDefault="59166FA8" w:rsidP="63665D9D">
            <w:pPr>
              <w:rPr>
                <w:lang w:val="fr-BE"/>
              </w:rPr>
            </w:pPr>
            <w:r w:rsidRPr="000332EB">
              <w:rPr>
                <w:lang w:val="fr-BE"/>
              </w:rPr>
              <w:t>Cet élément ne sera pas utilisé d’un point de vue fonctionnel (dans la version 1)</w:t>
            </w:r>
          </w:p>
        </w:tc>
        <w:tc>
          <w:tcPr>
            <w:tcW w:w="1418" w:type="dxa"/>
          </w:tcPr>
          <w:p w14:paraId="728B5E95" w14:textId="73C1FA9B" w:rsidR="009F3D0A" w:rsidRPr="000332EB" w:rsidRDefault="59166FA8" w:rsidP="63665D9D">
            <w:pPr>
              <w:rPr>
                <w:lang w:val="fr-BE"/>
              </w:rPr>
            </w:pPr>
            <w:proofErr w:type="spellStart"/>
            <w:r w:rsidRPr="000332EB">
              <w:rPr>
                <w:lang w:val="fr-BE"/>
              </w:rPr>
              <w:t>ProtocolApplied</w:t>
            </w:r>
            <w:proofErr w:type="spellEnd"/>
          </w:p>
        </w:tc>
        <w:tc>
          <w:tcPr>
            <w:tcW w:w="1984" w:type="dxa"/>
          </w:tcPr>
          <w:p w14:paraId="26379CE4" w14:textId="77777777" w:rsidR="009F3D0A" w:rsidRPr="000332EB" w:rsidRDefault="009F3D0A" w:rsidP="63665D9D">
            <w:pPr>
              <w:rPr>
                <w:lang w:val="fr-BE"/>
              </w:rPr>
            </w:pPr>
          </w:p>
        </w:tc>
      </w:tr>
      <w:tr w:rsidR="0067588A" w:rsidRPr="000332EB" w14:paraId="44E917F6" w14:textId="3E8AA79A" w:rsidTr="004D011D">
        <w:tc>
          <w:tcPr>
            <w:tcW w:w="2005" w:type="dxa"/>
            <w:shd w:val="clear" w:color="auto" w:fill="auto"/>
          </w:tcPr>
          <w:p w14:paraId="22B0BBA9" w14:textId="7AA559BF" w:rsidR="009F3D0A" w:rsidRPr="000332EB" w:rsidRDefault="59166FA8" w:rsidP="63665D9D">
            <w:pPr>
              <w:rPr>
                <w:lang w:val="fr-BE"/>
              </w:rPr>
            </w:pPr>
            <w:proofErr w:type="spellStart"/>
            <w:r w:rsidRPr="000332EB">
              <w:rPr>
                <w:lang w:val="fr-BE"/>
              </w:rPr>
              <w:t>VaccineType</w:t>
            </w:r>
            <w:proofErr w:type="spellEnd"/>
          </w:p>
        </w:tc>
        <w:tc>
          <w:tcPr>
            <w:tcW w:w="742" w:type="dxa"/>
            <w:shd w:val="clear" w:color="auto" w:fill="auto"/>
          </w:tcPr>
          <w:p w14:paraId="711BF74B" w14:textId="36CC81F5" w:rsidR="009F3D0A" w:rsidRPr="000332EB" w:rsidRDefault="59166FA8" w:rsidP="63665D9D">
            <w:pPr>
              <w:rPr>
                <w:lang w:val="fr-BE"/>
              </w:rPr>
            </w:pPr>
            <w:r w:rsidRPr="000332EB">
              <w:rPr>
                <w:lang w:val="fr-BE"/>
              </w:rPr>
              <w:t>0 .. 0</w:t>
            </w:r>
          </w:p>
        </w:tc>
        <w:tc>
          <w:tcPr>
            <w:tcW w:w="3485" w:type="dxa"/>
            <w:shd w:val="clear" w:color="auto" w:fill="auto"/>
          </w:tcPr>
          <w:p w14:paraId="2F385292" w14:textId="77777777" w:rsidR="009F3D0A" w:rsidRPr="000332EB" w:rsidRDefault="59166FA8" w:rsidP="63665D9D">
            <w:pPr>
              <w:rPr>
                <w:lang w:val="fr-BE"/>
              </w:rPr>
            </w:pPr>
            <w:r w:rsidRPr="000332EB">
              <w:rPr>
                <w:lang w:val="fr-BE"/>
              </w:rPr>
              <w:t>Type de vaccin (Primo vaccination ou rappel)</w:t>
            </w:r>
          </w:p>
          <w:p w14:paraId="58EADB3A" w14:textId="1EC47718" w:rsidR="009F3D0A" w:rsidRPr="000332EB" w:rsidRDefault="59166FA8" w:rsidP="63665D9D">
            <w:pPr>
              <w:rPr>
                <w:lang w:val="fr-BE"/>
              </w:rPr>
            </w:pPr>
            <w:r w:rsidRPr="000332EB">
              <w:rPr>
                <w:lang w:val="fr-BE"/>
              </w:rPr>
              <w:t>Cet élément ne sera pas utilisé d’un point de vue fonctionnel (dans la version 1)</w:t>
            </w:r>
          </w:p>
        </w:tc>
        <w:tc>
          <w:tcPr>
            <w:tcW w:w="1418" w:type="dxa"/>
          </w:tcPr>
          <w:p w14:paraId="52A2437B" w14:textId="58AAE20C" w:rsidR="009F3D0A" w:rsidRPr="000332EB" w:rsidRDefault="009F3D0A" w:rsidP="63665D9D">
            <w:pPr>
              <w:rPr>
                <w:lang w:val="fr-BE"/>
              </w:rPr>
            </w:pPr>
          </w:p>
        </w:tc>
        <w:tc>
          <w:tcPr>
            <w:tcW w:w="1984" w:type="dxa"/>
          </w:tcPr>
          <w:p w14:paraId="684C9170" w14:textId="77777777" w:rsidR="009F3D0A" w:rsidRPr="000332EB" w:rsidRDefault="009F3D0A" w:rsidP="63665D9D">
            <w:pPr>
              <w:rPr>
                <w:lang w:val="fr-BE"/>
              </w:rPr>
            </w:pPr>
          </w:p>
        </w:tc>
      </w:tr>
      <w:tr w:rsidR="0067588A" w:rsidRPr="000332EB" w14:paraId="432B4225" w14:textId="5C74755D" w:rsidTr="004D011D">
        <w:tc>
          <w:tcPr>
            <w:tcW w:w="2005" w:type="dxa"/>
            <w:shd w:val="clear" w:color="auto" w:fill="auto"/>
          </w:tcPr>
          <w:p w14:paraId="3D4914AE" w14:textId="0FDE9B93" w:rsidR="009F3D0A" w:rsidRPr="000332EB" w:rsidRDefault="59166FA8" w:rsidP="63665D9D">
            <w:pPr>
              <w:rPr>
                <w:lang w:val="fr-BE"/>
              </w:rPr>
            </w:pPr>
            <w:proofErr w:type="spellStart"/>
            <w:r w:rsidRPr="000332EB">
              <w:rPr>
                <w:lang w:val="fr-BE"/>
              </w:rPr>
              <w:t>SequenceNumber</w:t>
            </w:r>
            <w:proofErr w:type="spellEnd"/>
          </w:p>
        </w:tc>
        <w:tc>
          <w:tcPr>
            <w:tcW w:w="742" w:type="dxa"/>
            <w:shd w:val="clear" w:color="auto" w:fill="auto"/>
          </w:tcPr>
          <w:p w14:paraId="37AB28A9" w14:textId="0AA8E756" w:rsidR="009F3D0A" w:rsidRPr="000332EB" w:rsidRDefault="59166FA8" w:rsidP="63665D9D">
            <w:pPr>
              <w:rPr>
                <w:lang w:val="fr-BE"/>
              </w:rPr>
            </w:pPr>
            <w:r w:rsidRPr="000332EB">
              <w:rPr>
                <w:lang w:val="fr-BE"/>
              </w:rPr>
              <w:t>0 .. 0</w:t>
            </w:r>
          </w:p>
        </w:tc>
        <w:tc>
          <w:tcPr>
            <w:tcW w:w="3485" w:type="dxa"/>
            <w:shd w:val="clear" w:color="auto" w:fill="auto"/>
          </w:tcPr>
          <w:p w14:paraId="2553C67E" w14:textId="3580810F" w:rsidR="009F3D0A" w:rsidRPr="000332EB" w:rsidRDefault="50606009" w:rsidP="63665D9D">
            <w:pPr>
              <w:rPr>
                <w:lang w:val="fr-BE"/>
              </w:rPr>
            </w:pPr>
            <w:r w:rsidRPr="000332EB">
              <w:rPr>
                <w:lang w:val="fr-BE"/>
              </w:rPr>
              <w:t>L</w:t>
            </w:r>
            <w:r w:rsidR="59166FA8" w:rsidRPr="000332EB">
              <w:rPr>
                <w:lang w:val="fr-BE"/>
              </w:rPr>
              <w:t>’administrateur du vaccin doit spécifier la séquence de la dose injectée (1</w:t>
            </w:r>
            <w:r w:rsidR="59166FA8" w:rsidRPr="000332EB">
              <w:rPr>
                <w:vertAlign w:val="superscript"/>
                <w:lang w:val="fr-BE"/>
              </w:rPr>
              <w:t xml:space="preserve">ère </w:t>
            </w:r>
            <w:r w:rsidR="59166FA8" w:rsidRPr="000332EB">
              <w:rPr>
                <w:lang w:val="fr-BE"/>
              </w:rPr>
              <w:t>dose, 2</w:t>
            </w:r>
            <w:r w:rsidR="59166FA8" w:rsidRPr="000332EB">
              <w:rPr>
                <w:vertAlign w:val="superscript"/>
                <w:lang w:val="fr-BE"/>
              </w:rPr>
              <w:t>ème</w:t>
            </w:r>
            <w:r w:rsidR="59166FA8" w:rsidRPr="000332EB">
              <w:rPr>
                <w:lang w:val="fr-BE"/>
              </w:rPr>
              <w:t xml:space="preserve"> dose, …) </w:t>
            </w:r>
            <w:r w:rsidR="59166FA8" w:rsidRPr="000332EB">
              <w:rPr>
                <w:rFonts w:ascii="Wingdings" w:eastAsia="Wingdings" w:hAnsi="Wingdings" w:cs="Wingdings"/>
                <w:lang w:val="fr-BE"/>
              </w:rPr>
              <w:t>è</w:t>
            </w:r>
            <w:r w:rsidR="59166FA8" w:rsidRPr="000332EB">
              <w:rPr>
                <w:lang w:val="fr-BE"/>
              </w:rPr>
              <w:t xml:space="preserve"> format numérique. Ex : 1 pour première inject</w:t>
            </w:r>
            <w:r w:rsidR="004F1C0C" w:rsidRPr="000332EB">
              <w:rPr>
                <w:lang w:val="fr-BE"/>
              </w:rPr>
              <w:t>ion, 2 pour deuxième injection</w:t>
            </w:r>
            <w:r w:rsidR="59166FA8" w:rsidRPr="000332EB">
              <w:rPr>
                <w:lang w:val="fr-BE"/>
              </w:rPr>
              <w:t>…)</w:t>
            </w:r>
          </w:p>
          <w:p w14:paraId="09595555" w14:textId="19F2A352" w:rsidR="009F3D0A" w:rsidRPr="000332EB" w:rsidRDefault="59166FA8" w:rsidP="63665D9D">
            <w:pPr>
              <w:rPr>
                <w:lang w:val="fr-BE"/>
              </w:rPr>
            </w:pPr>
            <w:r w:rsidRPr="000332EB">
              <w:rPr>
                <w:lang w:val="fr-BE"/>
              </w:rPr>
              <w:t>Cet élément ne sera pas utilisé d’un point de vue fonctionnel (dans la version 1)</w:t>
            </w:r>
          </w:p>
        </w:tc>
        <w:tc>
          <w:tcPr>
            <w:tcW w:w="1418" w:type="dxa"/>
          </w:tcPr>
          <w:p w14:paraId="44B541B9" w14:textId="54AAA75D" w:rsidR="009F3D0A" w:rsidRPr="000332EB" w:rsidRDefault="009F3D0A" w:rsidP="63665D9D">
            <w:pPr>
              <w:rPr>
                <w:strike/>
                <w:lang w:val="fr-BE"/>
              </w:rPr>
            </w:pPr>
          </w:p>
        </w:tc>
        <w:tc>
          <w:tcPr>
            <w:tcW w:w="1984" w:type="dxa"/>
          </w:tcPr>
          <w:p w14:paraId="7AC75E67" w14:textId="77777777" w:rsidR="009F3D0A" w:rsidRPr="000332EB" w:rsidRDefault="009F3D0A" w:rsidP="63665D9D">
            <w:pPr>
              <w:rPr>
                <w:lang w:val="fr-BE"/>
              </w:rPr>
            </w:pPr>
          </w:p>
        </w:tc>
      </w:tr>
      <w:tr w:rsidR="0067588A" w:rsidRPr="000332EB" w14:paraId="03C84ED4" w14:textId="4D7D8BA8" w:rsidTr="004D011D">
        <w:tc>
          <w:tcPr>
            <w:tcW w:w="2005" w:type="dxa"/>
            <w:shd w:val="clear" w:color="auto" w:fill="auto"/>
          </w:tcPr>
          <w:p w14:paraId="6D955BFB" w14:textId="23F237B6" w:rsidR="009F3D0A" w:rsidRPr="000332EB" w:rsidRDefault="59166FA8" w:rsidP="63665D9D">
            <w:pPr>
              <w:rPr>
                <w:lang w:val="fr-BE"/>
              </w:rPr>
            </w:pPr>
            <w:proofErr w:type="spellStart"/>
            <w:r w:rsidRPr="000332EB">
              <w:rPr>
                <w:lang w:val="fr-BE"/>
              </w:rPr>
              <w:t>Reliability</w:t>
            </w:r>
            <w:proofErr w:type="spellEnd"/>
          </w:p>
        </w:tc>
        <w:tc>
          <w:tcPr>
            <w:tcW w:w="742" w:type="dxa"/>
            <w:shd w:val="clear" w:color="auto" w:fill="auto"/>
          </w:tcPr>
          <w:p w14:paraId="15F6A485" w14:textId="2C13A82B" w:rsidR="009F3D0A" w:rsidRPr="000332EB" w:rsidRDefault="59166FA8" w:rsidP="63665D9D">
            <w:pPr>
              <w:rPr>
                <w:lang w:val="fr-BE"/>
              </w:rPr>
            </w:pPr>
            <w:r w:rsidRPr="000332EB">
              <w:rPr>
                <w:lang w:val="fr-BE"/>
              </w:rPr>
              <w:t>0 .. 0</w:t>
            </w:r>
          </w:p>
        </w:tc>
        <w:tc>
          <w:tcPr>
            <w:tcW w:w="3485" w:type="dxa"/>
            <w:shd w:val="clear" w:color="auto" w:fill="auto"/>
          </w:tcPr>
          <w:p w14:paraId="5EEA3468" w14:textId="77777777" w:rsidR="009F3D0A" w:rsidRPr="000332EB" w:rsidRDefault="59166FA8" w:rsidP="63665D9D">
            <w:pPr>
              <w:rPr>
                <w:lang w:val="fr-BE"/>
              </w:rPr>
            </w:pPr>
            <w:r w:rsidRPr="000332EB">
              <w:rPr>
                <w:lang w:val="fr-BE"/>
              </w:rPr>
              <w:t>Degré de fiabilité de l’information reçue du patient (données authentiques ou rapportées) que ce soit au niveau du performer, du vaccin administré et/ou de la date d’administration.</w:t>
            </w:r>
          </w:p>
          <w:p w14:paraId="3212515E" w14:textId="59E9569E" w:rsidR="009F3D0A" w:rsidRPr="000332EB" w:rsidRDefault="59166FA8" w:rsidP="63665D9D">
            <w:pPr>
              <w:rPr>
                <w:lang w:val="fr-BE"/>
              </w:rPr>
            </w:pPr>
            <w:r w:rsidRPr="000332EB">
              <w:rPr>
                <w:lang w:val="fr-BE"/>
              </w:rPr>
              <w:t>Cet élément ne sera pas utilisé d’un point de vue fonctionnel (dans la version 1)</w:t>
            </w:r>
          </w:p>
        </w:tc>
        <w:tc>
          <w:tcPr>
            <w:tcW w:w="1418" w:type="dxa"/>
          </w:tcPr>
          <w:p w14:paraId="3EE8852E" w14:textId="06DF18AF" w:rsidR="009F3D0A" w:rsidRPr="000332EB" w:rsidRDefault="59166FA8" w:rsidP="63665D9D">
            <w:pPr>
              <w:rPr>
                <w:lang w:val="fr-BE"/>
              </w:rPr>
            </w:pPr>
            <w:proofErr w:type="spellStart"/>
            <w:r w:rsidRPr="000332EB">
              <w:rPr>
                <w:lang w:val="fr-BE"/>
              </w:rPr>
              <w:t>Vaccination.ConfirmationStatus</w:t>
            </w:r>
            <w:proofErr w:type="spellEnd"/>
            <w:r w:rsidRPr="000332EB">
              <w:rPr>
                <w:lang w:val="fr-BE"/>
              </w:rPr>
              <w:t xml:space="preserve"> (</w:t>
            </w:r>
            <w:proofErr w:type="spellStart"/>
            <w:r w:rsidRPr="000332EB">
              <w:rPr>
                <w:lang w:val="fr-BE"/>
              </w:rPr>
              <w:t>Be.extension</w:t>
            </w:r>
            <w:proofErr w:type="spellEnd"/>
            <w:r w:rsidRPr="000332EB">
              <w:rPr>
                <w:lang w:val="fr-BE"/>
              </w:rPr>
              <w:t>) </w:t>
            </w:r>
          </w:p>
        </w:tc>
        <w:tc>
          <w:tcPr>
            <w:tcW w:w="1984" w:type="dxa"/>
          </w:tcPr>
          <w:p w14:paraId="646377C8" w14:textId="77777777" w:rsidR="009F3D0A" w:rsidRPr="000332EB" w:rsidRDefault="009F3D0A" w:rsidP="63665D9D">
            <w:pPr>
              <w:rPr>
                <w:lang w:val="fr-BE"/>
              </w:rPr>
            </w:pPr>
          </w:p>
        </w:tc>
      </w:tr>
      <w:tr w:rsidR="0067588A" w:rsidRPr="000332EB" w14:paraId="45B30382" w14:textId="56F725FF" w:rsidTr="004D011D">
        <w:tc>
          <w:tcPr>
            <w:tcW w:w="2005" w:type="dxa"/>
            <w:shd w:val="clear" w:color="auto" w:fill="auto"/>
          </w:tcPr>
          <w:p w14:paraId="3684E007" w14:textId="1A913327" w:rsidR="009F3D0A" w:rsidRPr="000332EB" w:rsidRDefault="59166FA8" w:rsidP="63665D9D">
            <w:pPr>
              <w:rPr>
                <w:lang w:val="fr-BE"/>
              </w:rPr>
            </w:pPr>
            <w:proofErr w:type="spellStart"/>
            <w:r w:rsidRPr="000332EB">
              <w:rPr>
                <w:lang w:val="fr-BE"/>
              </w:rPr>
              <w:t>AdministrationDate</w:t>
            </w:r>
            <w:proofErr w:type="spellEnd"/>
            <w:r w:rsidRPr="000332EB">
              <w:rPr>
                <w:lang w:val="fr-BE"/>
              </w:rPr>
              <w:t xml:space="preserve"> </w:t>
            </w:r>
          </w:p>
        </w:tc>
        <w:tc>
          <w:tcPr>
            <w:tcW w:w="742" w:type="dxa"/>
            <w:shd w:val="clear" w:color="auto" w:fill="auto"/>
          </w:tcPr>
          <w:p w14:paraId="22932B2F" w14:textId="0BF9464C" w:rsidR="009F3D0A" w:rsidRPr="000332EB" w:rsidRDefault="59166FA8" w:rsidP="63665D9D">
            <w:pPr>
              <w:rPr>
                <w:lang w:val="fr-BE"/>
              </w:rPr>
            </w:pPr>
            <w:r w:rsidRPr="000332EB">
              <w:rPr>
                <w:lang w:val="fr-BE"/>
              </w:rPr>
              <w:t>1 .. 1</w:t>
            </w:r>
          </w:p>
        </w:tc>
        <w:tc>
          <w:tcPr>
            <w:tcW w:w="3485" w:type="dxa"/>
            <w:shd w:val="clear" w:color="auto" w:fill="auto"/>
          </w:tcPr>
          <w:p w14:paraId="18698715" w14:textId="39AC1DF0" w:rsidR="009F3D0A" w:rsidRPr="000332EB" w:rsidRDefault="50606009" w:rsidP="63665D9D">
            <w:pPr>
              <w:rPr>
                <w:lang w:val="fr-BE"/>
              </w:rPr>
            </w:pPr>
            <w:r w:rsidRPr="000332EB">
              <w:rPr>
                <w:lang w:val="fr-BE"/>
              </w:rPr>
              <w:t>D</w:t>
            </w:r>
            <w:r w:rsidR="59166FA8" w:rsidRPr="000332EB">
              <w:rPr>
                <w:lang w:val="fr-BE"/>
              </w:rPr>
              <w:t xml:space="preserve">ate d’administration du vaccin par </w:t>
            </w:r>
            <w:r w:rsidR="59166FA8" w:rsidRPr="000332EB">
              <w:rPr>
                <w:b/>
                <w:bCs/>
                <w:i/>
                <w:iCs/>
                <w:lang w:val="fr-BE"/>
              </w:rPr>
              <w:t>le Performer</w:t>
            </w:r>
            <w:r w:rsidR="59166FA8" w:rsidRPr="000332EB">
              <w:rPr>
                <w:lang w:val="fr-BE"/>
              </w:rPr>
              <w:t xml:space="preserve">. La date doit être sous le format jour/mois/année. Pour une date non connue précisément, le système permet d’encoder des dates incomplètes comme précisé dans FHIR : </w:t>
            </w:r>
          </w:p>
          <w:p w14:paraId="2A9BD522" w14:textId="77777777" w:rsidR="009F3D0A" w:rsidRPr="00E44555" w:rsidRDefault="59166FA8" w:rsidP="63665D9D">
            <w:pPr>
              <w:rPr>
                <w:i/>
                <w:iCs/>
                <w:lang w:val="en-US"/>
              </w:rPr>
            </w:pPr>
            <w:r w:rsidRPr="00E44555">
              <w:rPr>
                <w:i/>
                <w:iCs/>
                <w:lang w:val="en-US"/>
              </w:rPr>
              <w:t>A date, date-time or partial date (e.g. just year or year + month) as used in human communication. The format is YYYY, YYYY-MM, YYYY-MM-DD or YYYY-MM-DDThh:mm:ss+zz:zz</w:t>
            </w:r>
            <w:r w:rsidR="00F2243A" w:rsidRPr="00E44555">
              <w:rPr>
                <w:i/>
                <w:iCs/>
                <w:lang w:val="en-US"/>
              </w:rPr>
              <w:t>)</w:t>
            </w:r>
          </w:p>
          <w:p w14:paraId="02EC7E39" w14:textId="2576C55A" w:rsidR="00F2243A" w:rsidRPr="000332EB" w:rsidRDefault="0009023A" w:rsidP="63665D9D">
            <w:pPr>
              <w:rPr>
                <w:i/>
                <w:iCs/>
                <w:lang w:val="fr-BE"/>
              </w:rPr>
            </w:pPr>
            <w:r w:rsidRPr="000332EB">
              <w:rPr>
                <w:i/>
                <w:iCs/>
                <w:lang w:val="fr-BE"/>
              </w:rPr>
              <w:lastRenderedPageBreak/>
              <w:t>Une période de la vie peut aussi être mentionnée si les dates sont inconnues</w:t>
            </w:r>
            <w:r w:rsidR="002912DB" w:rsidRPr="000332EB">
              <w:rPr>
                <w:i/>
                <w:iCs/>
                <w:lang w:val="fr-BE"/>
              </w:rPr>
              <w:t xml:space="preserve"> (pendant </w:t>
            </w:r>
            <w:r w:rsidR="007F02F6" w:rsidRPr="000332EB">
              <w:rPr>
                <w:i/>
                <w:iCs/>
                <w:lang w:val="fr-BE"/>
              </w:rPr>
              <w:t xml:space="preserve"> l’enfance, à l’adolescence…)</w:t>
            </w:r>
          </w:p>
        </w:tc>
        <w:tc>
          <w:tcPr>
            <w:tcW w:w="1418" w:type="dxa"/>
          </w:tcPr>
          <w:p w14:paraId="2A855769" w14:textId="2A05F4D0" w:rsidR="009F3D0A" w:rsidRPr="000332EB" w:rsidRDefault="59166FA8" w:rsidP="63665D9D">
            <w:pPr>
              <w:rPr>
                <w:highlight w:val="red"/>
                <w:lang w:val="fr-BE"/>
              </w:rPr>
            </w:pPr>
            <w:r w:rsidRPr="000332EB">
              <w:rPr>
                <w:lang w:val="fr-BE"/>
              </w:rPr>
              <w:lastRenderedPageBreak/>
              <w:t>Occurrence(x)</w:t>
            </w:r>
          </w:p>
        </w:tc>
        <w:tc>
          <w:tcPr>
            <w:tcW w:w="1984" w:type="dxa"/>
          </w:tcPr>
          <w:p w14:paraId="62798884" w14:textId="77777777" w:rsidR="009F3D0A" w:rsidRPr="000332EB" w:rsidRDefault="009F3D0A" w:rsidP="63665D9D">
            <w:pPr>
              <w:rPr>
                <w:lang w:val="fr-BE"/>
              </w:rPr>
            </w:pPr>
          </w:p>
        </w:tc>
      </w:tr>
      <w:tr w:rsidR="0067588A" w:rsidRPr="000332EB" w14:paraId="309375EE" w14:textId="6B772AD5" w:rsidTr="004D011D">
        <w:tc>
          <w:tcPr>
            <w:tcW w:w="2005" w:type="dxa"/>
            <w:shd w:val="clear" w:color="auto" w:fill="auto"/>
          </w:tcPr>
          <w:p w14:paraId="7F9A71E9" w14:textId="77777777" w:rsidR="009F3D0A" w:rsidRPr="000332EB" w:rsidRDefault="59166FA8" w:rsidP="63665D9D">
            <w:pPr>
              <w:rPr>
                <w:lang w:val="fr-BE"/>
              </w:rPr>
            </w:pPr>
            <w:r w:rsidRPr="000332EB">
              <w:rPr>
                <w:highlight w:val="yellow"/>
                <w:lang w:val="fr-BE"/>
              </w:rPr>
              <w:t>Product</w:t>
            </w:r>
          </w:p>
        </w:tc>
        <w:tc>
          <w:tcPr>
            <w:tcW w:w="742" w:type="dxa"/>
            <w:shd w:val="clear" w:color="auto" w:fill="auto"/>
          </w:tcPr>
          <w:p w14:paraId="6310E6C3" w14:textId="2C9A7B06" w:rsidR="009F3D0A" w:rsidRPr="000332EB" w:rsidRDefault="59166FA8" w:rsidP="63665D9D">
            <w:pPr>
              <w:rPr>
                <w:lang w:val="fr-BE"/>
              </w:rPr>
            </w:pPr>
            <w:r w:rsidRPr="000332EB">
              <w:rPr>
                <w:lang w:val="fr-BE"/>
              </w:rPr>
              <w:t>0 .. 1</w:t>
            </w:r>
          </w:p>
        </w:tc>
        <w:tc>
          <w:tcPr>
            <w:tcW w:w="3485" w:type="dxa"/>
            <w:shd w:val="clear" w:color="auto" w:fill="auto"/>
          </w:tcPr>
          <w:p w14:paraId="794D967F" w14:textId="7FBFE72E" w:rsidR="009F3D0A" w:rsidRPr="000332EB" w:rsidRDefault="50606009" w:rsidP="63665D9D">
            <w:pPr>
              <w:rPr>
                <w:lang w:val="fr-BE"/>
              </w:rPr>
            </w:pPr>
            <w:r w:rsidRPr="000332EB">
              <w:rPr>
                <w:lang w:val="fr-BE"/>
              </w:rPr>
              <w:t>E</w:t>
            </w:r>
            <w:r w:rsidR="59166FA8" w:rsidRPr="000332EB">
              <w:rPr>
                <w:lang w:val="fr-BE"/>
              </w:rPr>
              <w:t xml:space="preserve">st le nom du vaccin administré (ex : </w:t>
            </w:r>
            <w:proofErr w:type="spellStart"/>
            <w:r w:rsidR="59166FA8" w:rsidRPr="000332EB">
              <w:rPr>
                <w:lang w:val="fr-BE"/>
              </w:rPr>
              <w:t>Prirorix</w:t>
            </w:r>
            <w:proofErr w:type="spellEnd"/>
            <w:r w:rsidR="59166FA8" w:rsidRPr="000332EB">
              <w:rPr>
                <w:lang w:val="fr-BE"/>
              </w:rPr>
              <w:t xml:space="preserve"> ou </w:t>
            </w:r>
            <w:proofErr w:type="spellStart"/>
            <w:r w:rsidR="59166FA8" w:rsidRPr="000332EB">
              <w:rPr>
                <w:lang w:val="fr-BE"/>
              </w:rPr>
              <w:t>MMr</w:t>
            </w:r>
            <w:proofErr w:type="spellEnd"/>
            <w:r w:rsidR="59166FA8" w:rsidRPr="000332EB">
              <w:rPr>
                <w:lang w:val="fr-BE"/>
              </w:rPr>
              <w:t>-</w:t>
            </w:r>
            <w:proofErr w:type="spellStart"/>
            <w:r w:rsidR="59166FA8" w:rsidRPr="000332EB">
              <w:rPr>
                <w:lang w:val="fr-BE"/>
              </w:rPr>
              <w:t>Vax</w:t>
            </w:r>
            <w:proofErr w:type="spellEnd"/>
            <w:r w:rsidR="59166FA8" w:rsidRPr="000332EB">
              <w:rPr>
                <w:lang w:val="fr-BE"/>
              </w:rPr>
              <w:t>-PRO vaccin contre rougeole, rubéole, orei</w:t>
            </w:r>
            <w:r w:rsidR="004F1C0C" w:rsidRPr="000332EB">
              <w:rPr>
                <w:lang w:val="fr-BE"/>
              </w:rPr>
              <w:t>llons). Il sera défini par un numéro</w:t>
            </w:r>
            <w:r w:rsidR="59166FA8" w:rsidRPr="000332EB">
              <w:rPr>
                <w:lang w:val="fr-BE"/>
              </w:rPr>
              <w:t xml:space="preserve"> unique qui définit le produit administré tel qu’on peut le trouver dans la source authentique des médicaments SAM V2. De préférence, on utilisera </w:t>
            </w:r>
            <w:r w:rsidR="00A409FB" w:rsidRPr="000332EB">
              <w:rPr>
                <w:lang w:val="fr-BE"/>
              </w:rPr>
              <w:t xml:space="preserve">d’abord </w:t>
            </w:r>
            <w:r w:rsidR="59166FA8" w:rsidRPr="000332EB">
              <w:rPr>
                <w:lang w:val="fr-BE"/>
              </w:rPr>
              <w:t>le CTI-Extended</w:t>
            </w:r>
            <w:r w:rsidR="00A409FB" w:rsidRPr="000332EB">
              <w:rPr>
                <w:lang w:val="fr-BE"/>
              </w:rPr>
              <w:t xml:space="preserve"> </w:t>
            </w:r>
            <w:r w:rsidR="00A409FB" w:rsidRPr="000332EB">
              <w:rPr>
                <w:rFonts w:ascii="Wingdings" w:eastAsia="Wingdings" w:hAnsi="Wingdings" w:cs="Wingdings"/>
                <w:lang w:val="fr-BE"/>
              </w:rPr>
              <w:t>è</w:t>
            </w:r>
            <w:r w:rsidR="00A409FB" w:rsidRPr="000332EB">
              <w:rPr>
                <w:lang w:val="fr-BE"/>
              </w:rPr>
              <w:t xml:space="preserve"> CNK </w:t>
            </w:r>
            <w:r w:rsidR="00A409FB" w:rsidRPr="000332EB">
              <w:rPr>
                <w:rFonts w:ascii="Wingdings" w:eastAsia="Wingdings" w:hAnsi="Wingdings" w:cs="Wingdings"/>
                <w:lang w:val="fr-BE"/>
              </w:rPr>
              <w:t>è</w:t>
            </w:r>
            <w:r w:rsidR="00A409FB" w:rsidRPr="000332EB">
              <w:rPr>
                <w:lang w:val="fr-BE"/>
              </w:rPr>
              <w:t xml:space="preserve"> ATC</w:t>
            </w:r>
            <w:r w:rsidR="59166FA8" w:rsidRPr="000332EB">
              <w:rPr>
                <w:lang w:val="fr-BE"/>
              </w:rPr>
              <w:t>. Le CTI-Extended a l’avantage de représenter tous les produits médicamenteux commercialisés en Belgique et reconnu</w:t>
            </w:r>
            <w:r w:rsidR="633C342D" w:rsidRPr="000332EB">
              <w:rPr>
                <w:lang w:val="fr-BE"/>
              </w:rPr>
              <w:t>s</w:t>
            </w:r>
            <w:r w:rsidR="59166FA8" w:rsidRPr="000332EB">
              <w:rPr>
                <w:lang w:val="fr-BE"/>
              </w:rPr>
              <w:t xml:space="preserve"> par l’agence des médicaments. Le CNK n’est pas toujours présent</w:t>
            </w:r>
            <w:r w:rsidR="00A409FB" w:rsidRPr="000332EB">
              <w:rPr>
                <w:lang w:val="fr-BE"/>
              </w:rPr>
              <w:t xml:space="preserve">. Comme cet élément n’est pas obligatoire, dans le cas d’un vaccin étranger, le produit ne sera pas </w:t>
            </w:r>
            <w:r w:rsidR="00DF32A5" w:rsidRPr="000332EB">
              <w:rPr>
                <w:lang w:val="fr-BE"/>
              </w:rPr>
              <w:t xml:space="preserve">nécessairement </w:t>
            </w:r>
            <w:r w:rsidR="00A409FB" w:rsidRPr="000332EB">
              <w:rPr>
                <w:lang w:val="fr-BE"/>
              </w:rPr>
              <w:t>mentionné.</w:t>
            </w:r>
          </w:p>
        </w:tc>
        <w:tc>
          <w:tcPr>
            <w:tcW w:w="1418" w:type="dxa"/>
          </w:tcPr>
          <w:p w14:paraId="6F6587CD" w14:textId="05E228C8" w:rsidR="009F3D0A" w:rsidRPr="000332EB" w:rsidRDefault="00703B79" w:rsidP="63665D9D">
            <w:pPr>
              <w:rPr>
                <w:lang w:val="fr-BE"/>
              </w:rPr>
            </w:pPr>
            <w:proofErr w:type="spellStart"/>
            <w:r w:rsidRPr="000332EB">
              <w:rPr>
                <w:lang w:val="fr-BE"/>
              </w:rPr>
              <w:t>A</w:t>
            </w:r>
            <w:r w:rsidR="59166FA8" w:rsidRPr="000332EB">
              <w:rPr>
                <w:lang w:val="fr-BE"/>
              </w:rPr>
              <w:t>dministeredProduct</w:t>
            </w:r>
            <w:proofErr w:type="spellEnd"/>
            <w:r w:rsidR="59166FA8" w:rsidRPr="000332EB">
              <w:rPr>
                <w:lang w:val="fr-BE"/>
              </w:rPr>
              <w:t xml:space="preserve"> (</w:t>
            </w:r>
            <w:proofErr w:type="spellStart"/>
            <w:r w:rsidR="59166FA8" w:rsidRPr="000332EB">
              <w:rPr>
                <w:lang w:val="fr-BE"/>
              </w:rPr>
              <w:t>be.extension</w:t>
            </w:r>
            <w:proofErr w:type="spellEnd"/>
            <w:r w:rsidR="59166FA8" w:rsidRPr="000332EB">
              <w:rPr>
                <w:lang w:val="fr-BE"/>
              </w:rPr>
              <w:t>)</w:t>
            </w:r>
          </w:p>
        </w:tc>
        <w:tc>
          <w:tcPr>
            <w:tcW w:w="1984" w:type="dxa"/>
          </w:tcPr>
          <w:p w14:paraId="55B32962" w14:textId="77777777" w:rsidR="009F3D0A" w:rsidRPr="000332EB" w:rsidRDefault="009F3D0A" w:rsidP="63665D9D">
            <w:pPr>
              <w:rPr>
                <w:lang w:val="fr-BE"/>
              </w:rPr>
            </w:pPr>
          </w:p>
        </w:tc>
      </w:tr>
      <w:tr w:rsidR="0067588A" w:rsidRPr="000332EB" w14:paraId="1699BEFE" w14:textId="5547861E" w:rsidTr="004D011D">
        <w:tc>
          <w:tcPr>
            <w:tcW w:w="2005" w:type="dxa"/>
            <w:shd w:val="clear" w:color="auto" w:fill="auto"/>
          </w:tcPr>
          <w:p w14:paraId="2420059A" w14:textId="77777777" w:rsidR="009F3D0A" w:rsidRPr="000332EB" w:rsidRDefault="59166FA8" w:rsidP="63665D9D">
            <w:pPr>
              <w:rPr>
                <w:lang w:val="fr-BE"/>
              </w:rPr>
            </w:pPr>
            <w:r w:rsidRPr="000332EB">
              <w:rPr>
                <w:lang w:val="fr-BE"/>
              </w:rPr>
              <w:t>Route</w:t>
            </w:r>
          </w:p>
        </w:tc>
        <w:tc>
          <w:tcPr>
            <w:tcW w:w="742" w:type="dxa"/>
            <w:shd w:val="clear" w:color="auto" w:fill="auto"/>
          </w:tcPr>
          <w:p w14:paraId="7B83AC20" w14:textId="500E6D14" w:rsidR="009F3D0A" w:rsidRPr="000332EB" w:rsidRDefault="59166FA8" w:rsidP="63665D9D">
            <w:pPr>
              <w:rPr>
                <w:lang w:val="fr-BE"/>
              </w:rPr>
            </w:pPr>
            <w:r w:rsidRPr="000332EB">
              <w:rPr>
                <w:lang w:val="fr-BE"/>
              </w:rPr>
              <w:t>0 .. 1</w:t>
            </w:r>
          </w:p>
        </w:tc>
        <w:tc>
          <w:tcPr>
            <w:tcW w:w="3485" w:type="dxa"/>
            <w:shd w:val="clear" w:color="auto" w:fill="auto"/>
          </w:tcPr>
          <w:p w14:paraId="056F36E6" w14:textId="1F1921B5" w:rsidR="009F3D0A" w:rsidRPr="000332EB" w:rsidRDefault="50606009" w:rsidP="63665D9D">
            <w:pPr>
              <w:rPr>
                <w:lang w:val="fr-BE"/>
              </w:rPr>
            </w:pPr>
            <w:r w:rsidRPr="000332EB">
              <w:rPr>
                <w:lang w:val="fr-BE"/>
              </w:rPr>
              <w:t>E</w:t>
            </w:r>
            <w:r w:rsidR="59166FA8" w:rsidRPr="000332EB">
              <w:rPr>
                <w:lang w:val="fr-BE"/>
              </w:rPr>
              <w:t>st la voie d’administration par laquelle un vaccin est mis en contact avec l’organisme.</w:t>
            </w:r>
          </w:p>
        </w:tc>
        <w:tc>
          <w:tcPr>
            <w:tcW w:w="1418" w:type="dxa"/>
          </w:tcPr>
          <w:p w14:paraId="1C83CC8B" w14:textId="0554250C" w:rsidR="009F3D0A" w:rsidRPr="000332EB" w:rsidRDefault="59166FA8" w:rsidP="63665D9D">
            <w:pPr>
              <w:rPr>
                <w:lang w:val="fr-BE"/>
              </w:rPr>
            </w:pPr>
            <w:r w:rsidRPr="000332EB">
              <w:rPr>
                <w:lang w:val="fr-BE"/>
              </w:rPr>
              <w:t xml:space="preserve">Route </w:t>
            </w:r>
          </w:p>
        </w:tc>
        <w:tc>
          <w:tcPr>
            <w:tcW w:w="1984" w:type="dxa"/>
          </w:tcPr>
          <w:p w14:paraId="33F10DDB" w14:textId="6BE406A4" w:rsidR="009F3D0A" w:rsidRPr="000332EB" w:rsidRDefault="081E26AC" w:rsidP="63665D9D">
            <w:pPr>
              <w:rPr>
                <w:lang w:val="fr-BE"/>
              </w:rPr>
            </w:pPr>
            <w:r w:rsidRPr="000332EB">
              <w:rPr>
                <w:lang w:val="fr-BE"/>
              </w:rPr>
              <w:t xml:space="preserve">Route </w:t>
            </w:r>
          </w:p>
        </w:tc>
      </w:tr>
      <w:tr w:rsidR="0067588A" w:rsidRPr="000332EB" w14:paraId="6092EAC8" w14:textId="41AD660C" w:rsidTr="004D011D">
        <w:tc>
          <w:tcPr>
            <w:tcW w:w="2005" w:type="dxa"/>
            <w:shd w:val="clear" w:color="auto" w:fill="auto"/>
          </w:tcPr>
          <w:p w14:paraId="2340DAE9" w14:textId="77777777" w:rsidR="009F3D0A" w:rsidRPr="000332EB" w:rsidRDefault="59166FA8" w:rsidP="63665D9D">
            <w:pPr>
              <w:rPr>
                <w:lang w:val="fr-BE"/>
              </w:rPr>
            </w:pPr>
            <w:proofErr w:type="spellStart"/>
            <w:r w:rsidRPr="000332EB">
              <w:rPr>
                <w:lang w:val="fr-BE"/>
              </w:rPr>
              <w:t>Status</w:t>
            </w:r>
            <w:proofErr w:type="spellEnd"/>
          </w:p>
        </w:tc>
        <w:tc>
          <w:tcPr>
            <w:tcW w:w="742" w:type="dxa"/>
            <w:shd w:val="clear" w:color="auto" w:fill="auto"/>
          </w:tcPr>
          <w:p w14:paraId="0A1ADECF" w14:textId="09A74AEA" w:rsidR="009F3D0A" w:rsidRPr="000332EB" w:rsidRDefault="59166FA8" w:rsidP="63665D9D">
            <w:pPr>
              <w:rPr>
                <w:lang w:val="fr-BE"/>
              </w:rPr>
            </w:pPr>
            <w:r w:rsidRPr="000332EB">
              <w:rPr>
                <w:lang w:val="fr-BE"/>
              </w:rPr>
              <w:t>1 .. 1</w:t>
            </w:r>
          </w:p>
        </w:tc>
        <w:tc>
          <w:tcPr>
            <w:tcW w:w="3485" w:type="dxa"/>
            <w:shd w:val="clear" w:color="auto" w:fill="auto"/>
          </w:tcPr>
          <w:p w14:paraId="43E26D96" w14:textId="48F0497E" w:rsidR="009F3D0A" w:rsidRPr="000332EB" w:rsidRDefault="50606009" w:rsidP="63665D9D">
            <w:pPr>
              <w:rPr>
                <w:lang w:val="fr-BE"/>
              </w:rPr>
            </w:pPr>
            <w:r w:rsidRPr="000332EB">
              <w:rPr>
                <w:lang w:val="fr-BE"/>
              </w:rPr>
              <w:t>I</w:t>
            </w:r>
            <w:r w:rsidR="59166FA8" w:rsidRPr="000332EB">
              <w:rPr>
                <w:lang w:val="fr-BE"/>
              </w:rPr>
              <w:t xml:space="preserve">ndique le statut </w:t>
            </w:r>
            <w:r w:rsidR="11C2A307" w:rsidRPr="000332EB">
              <w:rPr>
                <w:lang w:val="fr-BE"/>
              </w:rPr>
              <w:t>de l’enregistrement</w:t>
            </w:r>
          </w:p>
        </w:tc>
        <w:tc>
          <w:tcPr>
            <w:tcW w:w="1418" w:type="dxa"/>
          </w:tcPr>
          <w:p w14:paraId="593E8E10" w14:textId="26B7ECF6" w:rsidR="009F3D0A" w:rsidRPr="000332EB" w:rsidRDefault="59166FA8" w:rsidP="63665D9D">
            <w:pPr>
              <w:rPr>
                <w:lang w:val="fr-BE"/>
              </w:rPr>
            </w:pPr>
            <w:proofErr w:type="spellStart"/>
            <w:r w:rsidRPr="000332EB">
              <w:rPr>
                <w:lang w:val="fr-BE"/>
              </w:rPr>
              <w:t>Status</w:t>
            </w:r>
            <w:proofErr w:type="spellEnd"/>
          </w:p>
        </w:tc>
        <w:tc>
          <w:tcPr>
            <w:tcW w:w="1984" w:type="dxa"/>
          </w:tcPr>
          <w:p w14:paraId="3430ABE2" w14:textId="77777777" w:rsidR="009F3D0A" w:rsidRPr="000332EB" w:rsidRDefault="009F3D0A" w:rsidP="63665D9D">
            <w:pPr>
              <w:rPr>
                <w:lang w:val="fr-BE"/>
              </w:rPr>
            </w:pPr>
          </w:p>
        </w:tc>
      </w:tr>
      <w:tr w:rsidR="0067588A" w:rsidRPr="000332EB" w14:paraId="018B896C" w14:textId="4A3EC88E" w:rsidTr="004D011D">
        <w:tc>
          <w:tcPr>
            <w:tcW w:w="2005" w:type="dxa"/>
            <w:shd w:val="clear" w:color="auto" w:fill="auto"/>
          </w:tcPr>
          <w:p w14:paraId="7F45EBF2" w14:textId="77777777" w:rsidR="009F3D0A" w:rsidRPr="000332EB" w:rsidRDefault="59166FA8" w:rsidP="63665D9D">
            <w:pPr>
              <w:rPr>
                <w:highlight w:val="yellow"/>
                <w:lang w:val="fr-BE"/>
              </w:rPr>
            </w:pPr>
            <w:proofErr w:type="spellStart"/>
            <w:r w:rsidRPr="000332EB">
              <w:rPr>
                <w:lang w:val="fr-BE"/>
              </w:rPr>
              <w:t>LotNumber</w:t>
            </w:r>
            <w:proofErr w:type="spellEnd"/>
          </w:p>
        </w:tc>
        <w:tc>
          <w:tcPr>
            <w:tcW w:w="742" w:type="dxa"/>
            <w:shd w:val="clear" w:color="auto" w:fill="auto"/>
          </w:tcPr>
          <w:p w14:paraId="38799555" w14:textId="3FF73B72" w:rsidR="009F3D0A" w:rsidRPr="000332EB" w:rsidRDefault="59166FA8" w:rsidP="63665D9D">
            <w:pPr>
              <w:rPr>
                <w:lang w:val="fr-BE"/>
              </w:rPr>
            </w:pPr>
            <w:r w:rsidRPr="000332EB">
              <w:rPr>
                <w:lang w:val="fr-BE"/>
              </w:rPr>
              <w:t>0 .. 1</w:t>
            </w:r>
          </w:p>
        </w:tc>
        <w:tc>
          <w:tcPr>
            <w:tcW w:w="3485" w:type="dxa"/>
            <w:shd w:val="clear" w:color="auto" w:fill="auto"/>
          </w:tcPr>
          <w:p w14:paraId="2B629F71" w14:textId="4C6AFD9C" w:rsidR="009F3D0A" w:rsidRPr="000332EB" w:rsidRDefault="50606009" w:rsidP="63665D9D">
            <w:pPr>
              <w:rPr>
                <w:lang w:val="fr-BE"/>
              </w:rPr>
            </w:pPr>
            <w:r w:rsidRPr="000332EB">
              <w:rPr>
                <w:lang w:val="fr-BE"/>
              </w:rPr>
              <w:t>L</w:t>
            </w:r>
            <w:r w:rsidR="59166FA8" w:rsidRPr="000332EB">
              <w:rPr>
                <w:lang w:val="fr-BE"/>
              </w:rPr>
              <w:t>e numéro du lot du vaccin</w:t>
            </w:r>
          </w:p>
        </w:tc>
        <w:tc>
          <w:tcPr>
            <w:tcW w:w="1418" w:type="dxa"/>
          </w:tcPr>
          <w:p w14:paraId="673C4AFC" w14:textId="0FD11F54" w:rsidR="009F3D0A" w:rsidRPr="000332EB" w:rsidRDefault="59166FA8" w:rsidP="63665D9D">
            <w:pPr>
              <w:rPr>
                <w:lang w:val="fr-BE"/>
              </w:rPr>
            </w:pPr>
            <w:proofErr w:type="spellStart"/>
            <w:r w:rsidRPr="000332EB">
              <w:rPr>
                <w:lang w:val="fr-BE"/>
              </w:rPr>
              <w:t>LotNumber</w:t>
            </w:r>
            <w:proofErr w:type="spellEnd"/>
          </w:p>
        </w:tc>
        <w:tc>
          <w:tcPr>
            <w:tcW w:w="1984" w:type="dxa"/>
          </w:tcPr>
          <w:p w14:paraId="65A0C60D" w14:textId="77777777" w:rsidR="009F3D0A" w:rsidRPr="000332EB" w:rsidRDefault="009F3D0A" w:rsidP="63665D9D">
            <w:pPr>
              <w:rPr>
                <w:lang w:val="fr-BE"/>
              </w:rPr>
            </w:pPr>
          </w:p>
        </w:tc>
      </w:tr>
      <w:tr w:rsidR="0067588A" w:rsidRPr="000332EB" w14:paraId="7E0648DF" w14:textId="63DAD216" w:rsidTr="004D011D">
        <w:tc>
          <w:tcPr>
            <w:tcW w:w="2005" w:type="dxa"/>
            <w:shd w:val="clear" w:color="auto" w:fill="auto"/>
          </w:tcPr>
          <w:p w14:paraId="61239FC4" w14:textId="77777777" w:rsidR="009F3D0A" w:rsidRPr="000332EB" w:rsidRDefault="59166FA8" w:rsidP="63665D9D">
            <w:pPr>
              <w:rPr>
                <w:highlight w:val="yellow"/>
                <w:lang w:val="fr-BE"/>
              </w:rPr>
            </w:pPr>
            <w:proofErr w:type="spellStart"/>
            <w:r w:rsidRPr="000332EB">
              <w:rPr>
                <w:lang w:val="fr-BE"/>
              </w:rPr>
              <w:t>ExpirationDate</w:t>
            </w:r>
            <w:proofErr w:type="spellEnd"/>
          </w:p>
        </w:tc>
        <w:tc>
          <w:tcPr>
            <w:tcW w:w="742" w:type="dxa"/>
            <w:shd w:val="clear" w:color="auto" w:fill="auto"/>
          </w:tcPr>
          <w:p w14:paraId="2EB51080" w14:textId="713D3F25" w:rsidR="009F3D0A" w:rsidRPr="000332EB" w:rsidRDefault="59166FA8" w:rsidP="63665D9D">
            <w:pPr>
              <w:rPr>
                <w:lang w:val="fr-BE"/>
              </w:rPr>
            </w:pPr>
            <w:r w:rsidRPr="000332EB">
              <w:rPr>
                <w:lang w:val="fr-BE"/>
              </w:rPr>
              <w:t>0 .. 1</w:t>
            </w:r>
          </w:p>
        </w:tc>
        <w:tc>
          <w:tcPr>
            <w:tcW w:w="3485" w:type="dxa"/>
            <w:shd w:val="clear" w:color="auto" w:fill="auto"/>
          </w:tcPr>
          <w:p w14:paraId="7346CBD3" w14:textId="126DB8B8" w:rsidR="009F3D0A" w:rsidRPr="000332EB" w:rsidRDefault="148A9594" w:rsidP="63665D9D">
            <w:pPr>
              <w:rPr>
                <w:lang w:val="fr-BE"/>
              </w:rPr>
            </w:pPr>
            <w:r w:rsidRPr="000332EB">
              <w:rPr>
                <w:lang w:val="fr-BE"/>
              </w:rPr>
              <w:t>D</w:t>
            </w:r>
            <w:r w:rsidR="59166FA8" w:rsidRPr="000332EB">
              <w:rPr>
                <w:lang w:val="fr-BE"/>
              </w:rPr>
              <w:t>ate de péremption du vaccin </w:t>
            </w:r>
          </w:p>
        </w:tc>
        <w:tc>
          <w:tcPr>
            <w:tcW w:w="1418" w:type="dxa"/>
          </w:tcPr>
          <w:p w14:paraId="4723A65E" w14:textId="286605E5" w:rsidR="009F3D0A" w:rsidRPr="000332EB" w:rsidRDefault="59166FA8" w:rsidP="63665D9D">
            <w:pPr>
              <w:rPr>
                <w:lang w:val="fr-BE"/>
              </w:rPr>
            </w:pPr>
            <w:proofErr w:type="spellStart"/>
            <w:r w:rsidRPr="000332EB">
              <w:rPr>
                <w:lang w:val="fr-BE"/>
              </w:rPr>
              <w:t>ExpirationDate</w:t>
            </w:r>
            <w:proofErr w:type="spellEnd"/>
          </w:p>
        </w:tc>
        <w:tc>
          <w:tcPr>
            <w:tcW w:w="1984" w:type="dxa"/>
          </w:tcPr>
          <w:p w14:paraId="5CBA8F60" w14:textId="77777777" w:rsidR="009F3D0A" w:rsidRPr="000332EB" w:rsidRDefault="009F3D0A" w:rsidP="63665D9D">
            <w:pPr>
              <w:rPr>
                <w:lang w:val="fr-BE"/>
              </w:rPr>
            </w:pPr>
          </w:p>
        </w:tc>
      </w:tr>
      <w:tr w:rsidR="0067588A" w:rsidRPr="000332EB" w14:paraId="75D13643" w14:textId="7C1B399A" w:rsidTr="004D011D">
        <w:tc>
          <w:tcPr>
            <w:tcW w:w="2005" w:type="dxa"/>
            <w:shd w:val="clear" w:color="auto" w:fill="auto"/>
          </w:tcPr>
          <w:p w14:paraId="52269084" w14:textId="0C9A2BD9" w:rsidR="009F3D0A" w:rsidRPr="000332EB" w:rsidRDefault="59166FA8" w:rsidP="63665D9D">
            <w:pPr>
              <w:rPr>
                <w:lang w:val="fr-BE"/>
              </w:rPr>
            </w:pPr>
            <w:proofErr w:type="spellStart"/>
            <w:r w:rsidRPr="000332EB">
              <w:rPr>
                <w:lang w:val="fr-BE"/>
              </w:rPr>
              <w:t>ReasonStatus</w:t>
            </w:r>
            <w:proofErr w:type="spellEnd"/>
          </w:p>
        </w:tc>
        <w:tc>
          <w:tcPr>
            <w:tcW w:w="742" w:type="dxa"/>
            <w:shd w:val="clear" w:color="auto" w:fill="auto"/>
          </w:tcPr>
          <w:p w14:paraId="320DBF67" w14:textId="77777777" w:rsidR="009F3D0A" w:rsidRPr="000332EB" w:rsidRDefault="59166FA8" w:rsidP="63665D9D">
            <w:pPr>
              <w:rPr>
                <w:lang w:val="fr-BE"/>
              </w:rPr>
            </w:pPr>
            <w:r w:rsidRPr="000332EB">
              <w:rPr>
                <w:lang w:val="fr-BE"/>
              </w:rPr>
              <w:t>0 .. 1</w:t>
            </w:r>
          </w:p>
          <w:p w14:paraId="2C82FB62" w14:textId="3EC6B8A3" w:rsidR="009F3D0A" w:rsidRPr="000332EB" w:rsidRDefault="009F3D0A" w:rsidP="63665D9D">
            <w:pPr>
              <w:rPr>
                <w:strike/>
                <w:lang w:val="fr-BE"/>
              </w:rPr>
            </w:pPr>
          </w:p>
        </w:tc>
        <w:tc>
          <w:tcPr>
            <w:tcW w:w="3485" w:type="dxa"/>
            <w:shd w:val="clear" w:color="auto" w:fill="auto"/>
          </w:tcPr>
          <w:p w14:paraId="37F2B9DD" w14:textId="6EC7B88B" w:rsidR="009F3D0A" w:rsidRPr="000332EB" w:rsidRDefault="148A9594" w:rsidP="63665D9D">
            <w:pPr>
              <w:rPr>
                <w:i/>
                <w:iCs/>
                <w:lang w:val="fr-BE"/>
              </w:rPr>
            </w:pPr>
            <w:r w:rsidRPr="000332EB">
              <w:rPr>
                <w:lang w:val="fr-BE"/>
              </w:rPr>
              <w:t>I</w:t>
            </w:r>
            <w:r w:rsidR="59166FA8" w:rsidRPr="000332EB">
              <w:rPr>
                <w:lang w:val="fr-BE"/>
              </w:rPr>
              <w:t xml:space="preserve">ndique la raison </w:t>
            </w:r>
            <w:r w:rsidR="11C2A307" w:rsidRPr="000332EB">
              <w:rPr>
                <w:lang w:val="fr-BE"/>
              </w:rPr>
              <w:t xml:space="preserve">principale </w:t>
            </w:r>
            <w:r w:rsidR="59166FA8" w:rsidRPr="000332EB">
              <w:rPr>
                <w:lang w:val="fr-BE"/>
              </w:rPr>
              <w:t>pour laquelle le</w:t>
            </w:r>
            <w:r w:rsidR="004F1C0C" w:rsidRPr="000332EB">
              <w:rPr>
                <w:lang w:val="fr-BE"/>
              </w:rPr>
              <w:t xml:space="preserve"> vaccin n’a pas été administré </w:t>
            </w:r>
            <w:r w:rsidR="59166FA8" w:rsidRPr="000332EB">
              <w:rPr>
                <w:lang w:val="fr-BE"/>
              </w:rPr>
              <w:t>(dans l</w:t>
            </w:r>
            <w:r w:rsidR="11C2A307" w:rsidRPr="000332EB">
              <w:rPr>
                <w:lang w:val="fr-BE"/>
              </w:rPr>
              <w:t>e</w:t>
            </w:r>
            <w:r w:rsidR="59166FA8" w:rsidRPr="000332EB">
              <w:rPr>
                <w:lang w:val="fr-BE"/>
              </w:rPr>
              <w:t xml:space="preserve"> </w:t>
            </w:r>
            <w:r w:rsidR="11C2A307" w:rsidRPr="000332EB">
              <w:rPr>
                <w:lang w:val="fr-BE"/>
              </w:rPr>
              <w:t>cas</w:t>
            </w:r>
            <w:r w:rsidR="59166FA8" w:rsidRPr="000332EB">
              <w:rPr>
                <w:lang w:val="fr-BE"/>
              </w:rPr>
              <w:t xml:space="preserve"> où le </w:t>
            </w:r>
            <w:proofErr w:type="spellStart"/>
            <w:r w:rsidR="59166FA8" w:rsidRPr="000332EB">
              <w:rPr>
                <w:i/>
                <w:iCs/>
                <w:lang w:val="fr-BE"/>
              </w:rPr>
              <w:t>Status</w:t>
            </w:r>
            <w:proofErr w:type="spellEnd"/>
            <w:r w:rsidR="59166FA8" w:rsidRPr="000332EB">
              <w:rPr>
                <w:lang w:val="fr-BE"/>
              </w:rPr>
              <w:t xml:space="preserve"> est </w:t>
            </w:r>
            <w:r w:rsidR="59166FA8" w:rsidRPr="000332EB">
              <w:rPr>
                <w:i/>
                <w:iCs/>
                <w:lang w:val="fr-BE"/>
              </w:rPr>
              <w:t>Not-</w:t>
            </w:r>
            <w:proofErr w:type="spellStart"/>
            <w:r w:rsidR="59166FA8" w:rsidRPr="000332EB">
              <w:rPr>
                <w:i/>
                <w:iCs/>
                <w:lang w:val="fr-BE"/>
              </w:rPr>
              <w:t>done</w:t>
            </w:r>
            <w:proofErr w:type="spellEnd"/>
            <w:r w:rsidR="59166FA8" w:rsidRPr="000332EB">
              <w:rPr>
                <w:i/>
                <w:iCs/>
                <w:lang w:val="fr-BE"/>
              </w:rPr>
              <w:t>)</w:t>
            </w:r>
          </w:p>
        </w:tc>
        <w:tc>
          <w:tcPr>
            <w:tcW w:w="1418" w:type="dxa"/>
          </w:tcPr>
          <w:p w14:paraId="7C8D6739" w14:textId="12551268" w:rsidR="009F3D0A" w:rsidRPr="000332EB" w:rsidRDefault="11C2A307" w:rsidP="63665D9D">
            <w:pPr>
              <w:rPr>
                <w:lang w:val="fr-BE"/>
              </w:rPr>
            </w:pPr>
            <w:proofErr w:type="spellStart"/>
            <w:r w:rsidRPr="000332EB">
              <w:rPr>
                <w:lang w:val="fr-BE"/>
              </w:rPr>
              <w:t>StatusReason</w:t>
            </w:r>
            <w:proofErr w:type="spellEnd"/>
          </w:p>
        </w:tc>
        <w:tc>
          <w:tcPr>
            <w:tcW w:w="1984" w:type="dxa"/>
          </w:tcPr>
          <w:p w14:paraId="3B7DC015" w14:textId="77777777" w:rsidR="009F3D0A" w:rsidRPr="000332EB" w:rsidRDefault="009F3D0A" w:rsidP="63665D9D">
            <w:pPr>
              <w:rPr>
                <w:lang w:val="fr-BE"/>
              </w:rPr>
            </w:pPr>
          </w:p>
        </w:tc>
      </w:tr>
      <w:tr w:rsidR="0067588A" w:rsidRPr="000332EB" w14:paraId="55EB88B6" w14:textId="623EB846" w:rsidTr="004D011D">
        <w:tc>
          <w:tcPr>
            <w:tcW w:w="2005" w:type="dxa"/>
            <w:shd w:val="clear" w:color="auto" w:fill="auto"/>
          </w:tcPr>
          <w:p w14:paraId="761BA684" w14:textId="77777777" w:rsidR="009F3D0A" w:rsidRPr="000332EB" w:rsidRDefault="59166FA8" w:rsidP="63665D9D">
            <w:pPr>
              <w:rPr>
                <w:lang w:val="fr-BE"/>
              </w:rPr>
            </w:pPr>
            <w:r w:rsidRPr="000332EB">
              <w:rPr>
                <w:lang w:val="fr-BE"/>
              </w:rPr>
              <w:t>Location</w:t>
            </w:r>
          </w:p>
        </w:tc>
        <w:tc>
          <w:tcPr>
            <w:tcW w:w="742" w:type="dxa"/>
            <w:shd w:val="clear" w:color="auto" w:fill="auto"/>
          </w:tcPr>
          <w:p w14:paraId="1DD011AA" w14:textId="07CD3F40" w:rsidR="009F3D0A" w:rsidRPr="000332EB" w:rsidRDefault="59166FA8" w:rsidP="63665D9D">
            <w:pPr>
              <w:rPr>
                <w:lang w:val="fr-BE"/>
              </w:rPr>
            </w:pPr>
            <w:r w:rsidRPr="000332EB">
              <w:rPr>
                <w:lang w:val="fr-BE"/>
              </w:rPr>
              <w:t xml:space="preserve">0 .. 1 </w:t>
            </w:r>
          </w:p>
        </w:tc>
        <w:tc>
          <w:tcPr>
            <w:tcW w:w="3485" w:type="dxa"/>
            <w:shd w:val="clear" w:color="auto" w:fill="auto"/>
          </w:tcPr>
          <w:p w14:paraId="6FB0CE6F" w14:textId="26F94297" w:rsidR="009F3D0A" w:rsidRPr="000332EB" w:rsidRDefault="148A9594" w:rsidP="63665D9D">
            <w:pPr>
              <w:rPr>
                <w:color w:val="E36C0A" w:themeColor="accent6" w:themeShade="BF"/>
                <w:lang w:val="fr-BE"/>
              </w:rPr>
            </w:pPr>
            <w:r w:rsidRPr="000332EB">
              <w:rPr>
                <w:lang w:val="fr-BE"/>
              </w:rPr>
              <w:t>L</w:t>
            </w:r>
            <w:r w:rsidR="59166FA8" w:rsidRPr="000332EB">
              <w:rPr>
                <w:lang w:val="fr-BE"/>
              </w:rPr>
              <w:t>’endroit où le vaccin a été administré (ex</w:t>
            </w:r>
            <w:r w:rsidR="00E6119C" w:rsidRPr="000332EB">
              <w:rPr>
                <w:lang w:val="fr-BE"/>
              </w:rPr>
              <w:t> </w:t>
            </w:r>
            <w:r w:rsidR="59166FA8" w:rsidRPr="000332EB">
              <w:rPr>
                <w:lang w:val="fr-BE"/>
              </w:rPr>
              <w:t xml:space="preserve">: au domicile du patient, à l’hôpital, à l’ONE ou </w:t>
            </w:r>
            <w:proofErr w:type="spellStart"/>
            <w:r w:rsidR="59166FA8" w:rsidRPr="000332EB">
              <w:rPr>
                <w:lang w:val="fr-BE"/>
              </w:rPr>
              <w:t>Kind&amp;Gezin</w:t>
            </w:r>
            <w:proofErr w:type="spellEnd"/>
            <w:r w:rsidR="59166FA8" w:rsidRPr="000332EB">
              <w:rPr>
                <w:lang w:val="fr-BE"/>
              </w:rPr>
              <w:t xml:space="preserve">, au cabinet du pédiatre, …). </w:t>
            </w:r>
          </w:p>
          <w:p w14:paraId="52425609" w14:textId="7A051310" w:rsidR="00730FEB" w:rsidRPr="000332EB" w:rsidRDefault="301FB471" w:rsidP="63665D9D">
            <w:pPr>
              <w:rPr>
                <w:color w:val="E36C0A" w:themeColor="accent6" w:themeShade="BF"/>
                <w:lang w:val="fr-BE"/>
              </w:rPr>
            </w:pPr>
            <w:r w:rsidRPr="000332EB">
              <w:rPr>
                <w:lang w:val="fr-BE"/>
              </w:rPr>
              <w:t>Le lieu de vaccination peut être aussi en</w:t>
            </w:r>
            <w:r w:rsidR="004F1C0C" w:rsidRPr="000332EB">
              <w:rPr>
                <w:lang w:val="fr-BE"/>
              </w:rPr>
              <w:t>codé via le numéro d’agrément, INAMI</w:t>
            </w:r>
            <w:r w:rsidRPr="000332EB">
              <w:rPr>
                <w:lang w:val="fr-BE"/>
              </w:rPr>
              <w:t>…</w:t>
            </w:r>
          </w:p>
        </w:tc>
        <w:tc>
          <w:tcPr>
            <w:tcW w:w="1418" w:type="dxa"/>
          </w:tcPr>
          <w:p w14:paraId="2B483792" w14:textId="6EF310E4" w:rsidR="009F3D0A" w:rsidRPr="000332EB" w:rsidRDefault="000B2066" w:rsidP="63665D9D">
            <w:pPr>
              <w:rPr>
                <w:lang w:val="fr-BE"/>
              </w:rPr>
            </w:pPr>
            <w:proofErr w:type="spellStart"/>
            <w:r w:rsidRPr="000332EB">
              <w:rPr>
                <w:lang w:val="fr-BE"/>
              </w:rPr>
              <w:t>Encounter</w:t>
            </w:r>
            <w:r w:rsidR="00856F83" w:rsidRPr="000332EB">
              <w:rPr>
                <w:lang w:val="fr-BE"/>
              </w:rPr>
              <w:t>.</w:t>
            </w:r>
            <w:r w:rsidR="00E0287D" w:rsidRPr="000332EB">
              <w:rPr>
                <w:lang w:val="fr-BE"/>
              </w:rPr>
              <w:t>location.</w:t>
            </w:r>
            <w:r w:rsidR="001B7851" w:rsidRPr="000332EB">
              <w:rPr>
                <w:lang w:val="fr-BE"/>
              </w:rPr>
              <w:t>location.</w:t>
            </w:r>
            <w:r w:rsidR="00856F83" w:rsidRPr="000332EB">
              <w:rPr>
                <w:lang w:val="fr-BE"/>
              </w:rPr>
              <w:t>Type</w:t>
            </w:r>
            <w:proofErr w:type="spellEnd"/>
          </w:p>
        </w:tc>
        <w:tc>
          <w:tcPr>
            <w:tcW w:w="1984" w:type="dxa"/>
          </w:tcPr>
          <w:p w14:paraId="1B303CAF" w14:textId="77777777" w:rsidR="009F3D0A" w:rsidRPr="000332EB" w:rsidRDefault="009F3D0A" w:rsidP="63665D9D">
            <w:pPr>
              <w:rPr>
                <w:lang w:val="fr-BE"/>
              </w:rPr>
            </w:pPr>
          </w:p>
        </w:tc>
      </w:tr>
      <w:tr w:rsidR="0067588A" w:rsidRPr="000332EB" w14:paraId="61CC44B5" w14:textId="2494C497" w:rsidTr="004D011D">
        <w:tc>
          <w:tcPr>
            <w:tcW w:w="2005" w:type="dxa"/>
            <w:shd w:val="clear" w:color="auto" w:fill="auto"/>
          </w:tcPr>
          <w:p w14:paraId="47E8881B" w14:textId="77777777" w:rsidR="009F3D0A" w:rsidRPr="000332EB" w:rsidRDefault="59166FA8" w:rsidP="63665D9D">
            <w:pPr>
              <w:rPr>
                <w:lang w:val="fr-BE"/>
              </w:rPr>
            </w:pPr>
            <w:proofErr w:type="spellStart"/>
            <w:r w:rsidRPr="000332EB">
              <w:rPr>
                <w:lang w:val="fr-BE"/>
              </w:rPr>
              <w:t>Reaction</w:t>
            </w:r>
            <w:proofErr w:type="spellEnd"/>
          </w:p>
        </w:tc>
        <w:tc>
          <w:tcPr>
            <w:tcW w:w="742" w:type="dxa"/>
            <w:shd w:val="clear" w:color="auto" w:fill="auto"/>
          </w:tcPr>
          <w:p w14:paraId="3EBA536B" w14:textId="2FC9E4AB" w:rsidR="009F3D0A" w:rsidRPr="000332EB" w:rsidRDefault="59166FA8" w:rsidP="63665D9D">
            <w:pPr>
              <w:rPr>
                <w:lang w:val="fr-BE"/>
              </w:rPr>
            </w:pPr>
            <w:r w:rsidRPr="000332EB">
              <w:rPr>
                <w:lang w:val="fr-BE"/>
              </w:rPr>
              <w:t>0 .. *</w:t>
            </w:r>
          </w:p>
        </w:tc>
        <w:tc>
          <w:tcPr>
            <w:tcW w:w="3485" w:type="dxa"/>
            <w:shd w:val="clear" w:color="auto" w:fill="auto"/>
          </w:tcPr>
          <w:p w14:paraId="62408F74" w14:textId="6DD2D02D" w:rsidR="009F3D0A" w:rsidRPr="000332EB" w:rsidRDefault="001E52E7" w:rsidP="63665D9D">
            <w:pPr>
              <w:rPr>
                <w:lang w:val="fr-BE"/>
              </w:rPr>
            </w:pPr>
            <w:r w:rsidRPr="000332EB">
              <w:rPr>
                <w:lang w:val="fr-BE"/>
              </w:rPr>
              <w:t>La réaction à une vaccination est la manifestation survenue au maximum 30 minutes après l’administration du vaccin.</w:t>
            </w:r>
          </w:p>
        </w:tc>
        <w:tc>
          <w:tcPr>
            <w:tcW w:w="1418" w:type="dxa"/>
          </w:tcPr>
          <w:p w14:paraId="728877FD" w14:textId="0AB50372" w:rsidR="009F3D0A" w:rsidRPr="000332EB" w:rsidRDefault="59166FA8" w:rsidP="63665D9D">
            <w:pPr>
              <w:rPr>
                <w:lang w:val="fr-BE"/>
              </w:rPr>
            </w:pPr>
            <w:proofErr w:type="spellStart"/>
            <w:r w:rsidRPr="000332EB">
              <w:rPr>
                <w:lang w:val="fr-BE"/>
              </w:rPr>
              <w:t>Reaction</w:t>
            </w:r>
            <w:proofErr w:type="spellEnd"/>
          </w:p>
        </w:tc>
        <w:tc>
          <w:tcPr>
            <w:tcW w:w="1984" w:type="dxa"/>
          </w:tcPr>
          <w:p w14:paraId="7A46A57A" w14:textId="77777777" w:rsidR="009F3D0A" w:rsidRPr="000332EB" w:rsidRDefault="009F3D0A" w:rsidP="63665D9D">
            <w:pPr>
              <w:rPr>
                <w:lang w:val="fr-BE"/>
              </w:rPr>
            </w:pPr>
          </w:p>
        </w:tc>
      </w:tr>
      <w:tr w:rsidR="0067588A" w:rsidRPr="000332EB" w14:paraId="231887A5" w14:textId="77777777" w:rsidTr="004D011D">
        <w:tc>
          <w:tcPr>
            <w:tcW w:w="2005" w:type="dxa"/>
            <w:shd w:val="clear" w:color="auto" w:fill="auto"/>
          </w:tcPr>
          <w:p w14:paraId="3E9ABADE" w14:textId="04A7354A" w:rsidR="00074104" w:rsidRPr="000332EB" w:rsidRDefault="10AED34E" w:rsidP="63665D9D">
            <w:pPr>
              <w:rPr>
                <w:color w:val="E36C0A" w:themeColor="accent6" w:themeShade="BF"/>
                <w:lang w:val="fr-BE"/>
              </w:rPr>
            </w:pPr>
            <w:proofErr w:type="spellStart"/>
            <w:r w:rsidRPr="000332EB">
              <w:rPr>
                <w:lang w:val="fr-BE"/>
              </w:rPr>
              <w:t>DoseQuantity</w:t>
            </w:r>
            <w:proofErr w:type="spellEnd"/>
          </w:p>
        </w:tc>
        <w:tc>
          <w:tcPr>
            <w:tcW w:w="742" w:type="dxa"/>
            <w:shd w:val="clear" w:color="auto" w:fill="auto"/>
          </w:tcPr>
          <w:p w14:paraId="50FFB356" w14:textId="47F30C42" w:rsidR="00074104" w:rsidRPr="000332EB" w:rsidRDefault="10AED34E" w:rsidP="63665D9D">
            <w:pPr>
              <w:rPr>
                <w:color w:val="E36C0A" w:themeColor="accent6" w:themeShade="BF"/>
                <w:lang w:val="fr-BE"/>
              </w:rPr>
            </w:pPr>
            <w:r w:rsidRPr="000332EB">
              <w:rPr>
                <w:lang w:val="fr-BE"/>
              </w:rPr>
              <w:t>0 .. 1</w:t>
            </w:r>
          </w:p>
        </w:tc>
        <w:tc>
          <w:tcPr>
            <w:tcW w:w="3485" w:type="dxa"/>
            <w:shd w:val="clear" w:color="auto" w:fill="auto"/>
          </w:tcPr>
          <w:p w14:paraId="7C8FB82A" w14:textId="2B9E3F24" w:rsidR="00074104" w:rsidRPr="000332EB" w:rsidRDefault="10AED34E" w:rsidP="63665D9D">
            <w:pPr>
              <w:rPr>
                <w:color w:val="E36C0A" w:themeColor="accent6" w:themeShade="BF"/>
                <w:highlight w:val="green"/>
                <w:lang w:val="fr-BE"/>
              </w:rPr>
            </w:pPr>
            <w:r w:rsidRPr="000332EB">
              <w:rPr>
                <w:lang w:val="fr-BE"/>
              </w:rPr>
              <w:t xml:space="preserve">La proportion de dose de produit </w:t>
            </w:r>
            <w:r w:rsidR="008C16D4" w:rsidRPr="000332EB">
              <w:rPr>
                <w:lang w:val="fr-BE"/>
              </w:rPr>
              <w:t>administré</w:t>
            </w:r>
            <w:r w:rsidR="00771659" w:rsidRPr="000332EB">
              <w:rPr>
                <w:lang w:val="fr-BE"/>
              </w:rPr>
              <w:t>e</w:t>
            </w:r>
            <w:r w:rsidR="008C16D4" w:rsidRPr="000332EB">
              <w:rPr>
                <w:lang w:val="fr-BE"/>
              </w:rPr>
              <w:t xml:space="preserve"> </w:t>
            </w:r>
            <w:r w:rsidR="004F1C0C" w:rsidRPr="000332EB">
              <w:rPr>
                <w:lang w:val="fr-BE"/>
              </w:rPr>
              <w:t>lors de la vaccination</w:t>
            </w:r>
            <w:r w:rsidRPr="000332EB">
              <w:rPr>
                <w:lang w:val="fr-BE"/>
              </w:rPr>
              <w:t xml:space="preserve"> (exprimé en décimales)</w:t>
            </w:r>
            <w:r w:rsidR="004F1C0C" w:rsidRPr="000332EB">
              <w:rPr>
                <w:lang w:val="fr-BE"/>
              </w:rPr>
              <w:t>. E</w:t>
            </w:r>
            <w:r w:rsidRPr="000332EB">
              <w:rPr>
                <w:lang w:val="fr-BE"/>
              </w:rPr>
              <w:t xml:space="preserve">x : </w:t>
            </w:r>
            <w:r w:rsidR="00771659" w:rsidRPr="000332EB">
              <w:rPr>
                <w:lang w:val="fr-BE"/>
              </w:rPr>
              <w:t xml:space="preserve"> 1</w:t>
            </w:r>
            <w:r w:rsidR="7B1DB314" w:rsidRPr="000332EB">
              <w:rPr>
                <w:lang w:val="fr-BE"/>
              </w:rPr>
              <w:t>,</w:t>
            </w:r>
            <w:r w:rsidR="00771659" w:rsidRPr="000332EB">
              <w:rPr>
                <w:lang w:val="fr-BE"/>
              </w:rPr>
              <w:t xml:space="preserve">0 pour une dose complète (valeur par défaut), </w:t>
            </w:r>
            <w:r w:rsidRPr="000332EB">
              <w:rPr>
                <w:lang w:val="fr-BE"/>
              </w:rPr>
              <w:t>0</w:t>
            </w:r>
            <w:r w:rsidR="7B1DB314" w:rsidRPr="000332EB">
              <w:rPr>
                <w:lang w:val="fr-BE"/>
              </w:rPr>
              <w:t>,</w:t>
            </w:r>
            <w:r w:rsidRPr="000332EB">
              <w:rPr>
                <w:lang w:val="fr-BE"/>
              </w:rPr>
              <w:t>5 pour une demi dose</w:t>
            </w:r>
            <w:r w:rsidR="00771659" w:rsidRPr="000332EB">
              <w:rPr>
                <w:lang w:val="fr-BE"/>
              </w:rPr>
              <w:t>…</w:t>
            </w:r>
          </w:p>
        </w:tc>
        <w:tc>
          <w:tcPr>
            <w:tcW w:w="1418" w:type="dxa"/>
          </w:tcPr>
          <w:p w14:paraId="30991FDD" w14:textId="38E3C9FB" w:rsidR="00074104" w:rsidRPr="000332EB" w:rsidRDefault="10AED34E" w:rsidP="63665D9D">
            <w:pPr>
              <w:rPr>
                <w:lang w:val="fr-BE"/>
              </w:rPr>
            </w:pPr>
            <w:proofErr w:type="spellStart"/>
            <w:r w:rsidRPr="000332EB">
              <w:rPr>
                <w:lang w:val="fr-BE"/>
              </w:rPr>
              <w:t>DoseQuantity</w:t>
            </w:r>
            <w:proofErr w:type="spellEnd"/>
          </w:p>
        </w:tc>
        <w:tc>
          <w:tcPr>
            <w:tcW w:w="1984" w:type="dxa"/>
          </w:tcPr>
          <w:p w14:paraId="7D683DD1" w14:textId="77777777" w:rsidR="00074104" w:rsidRPr="000332EB" w:rsidRDefault="00074104" w:rsidP="63665D9D">
            <w:pPr>
              <w:rPr>
                <w:color w:val="E36C0A" w:themeColor="accent6" w:themeShade="BF"/>
                <w:lang w:val="fr-BE"/>
              </w:rPr>
            </w:pPr>
          </w:p>
        </w:tc>
      </w:tr>
      <w:tr w:rsidR="0067588A" w:rsidRPr="000332EB" w14:paraId="2E6C06C0" w14:textId="77777777" w:rsidTr="004D011D">
        <w:tc>
          <w:tcPr>
            <w:tcW w:w="2005" w:type="dxa"/>
            <w:shd w:val="clear" w:color="auto" w:fill="auto"/>
          </w:tcPr>
          <w:p w14:paraId="7F19DDCB" w14:textId="2C3D02CD" w:rsidR="00074104" w:rsidRPr="000332EB" w:rsidRDefault="10AED34E" w:rsidP="63665D9D">
            <w:pPr>
              <w:rPr>
                <w:color w:val="E36C0A" w:themeColor="accent6" w:themeShade="BF"/>
                <w:lang w:val="fr-BE"/>
              </w:rPr>
            </w:pPr>
            <w:proofErr w:type="spellStart"/>
            <w:r w:rsidRPr="000332EB">
              <w:rPr>
                <w:lang w:val="fr-BE"/>
              </w:rPr>
              <w:t>BodySite</w:t>
            </w:r>
            <w:proofErr w:type="spellEnd"/>
          </w:p>
        </w:tc>
        <w:tc>
          <w:tcPr>
            <w:tcW w:w="742" w:type="dxa"/>
            <w:shd w:val="clear" w:color="auto" w:fill="auto"/>
          </w:tcPr>
          <w:p w14:paraId="1E5EA764" w14:textId="605B85F8" w:rsidR="00074104" w:rsidRPr="000332EB" w:rsidRDefault="10AED34E" w:rsidP="63665D9D">
            <w:pPr>
              <w:rPr>
                <w:color w:val="E36C0A" w:themeColor="accent6" w:themeShade="BF"/>
                <w:lang w:val="fr-BE"/>
              </w:rPr>
            </w:pPr>
            <w:r w:rsidRPr="000332EB">
              <w:rPr>
                <w:lang w:val="fr-BE"/>
              </w:rPr>
              <w:t>0 .. 1</w:t>
            </w:r>
          </w:p>
        </w:tc>
        <w:tc>
          <w:tcPr>
            <w:tcW w:w="3485" w:type="dxa"/>
            <w:shd w:val="clear" w:color="auto" w:fill="auto"/>
          </w:tcPr>
          <w:p w14:paraId="30486E70" w14:textId="6C3020EE" w:rsidR="00074104" w:rsidRPr="000332EB" w:rsidRDefault="10AED34E" w:rsidP="63665D9D">
            <w:pPr>
              <w:rPr>
                <w:color w:val="E36C0A" w:themeColor="accent6" w:themeShade="BF"/>
                <w:lang w:val="fr-BE"/>
              </w:rPr>
            </w:pPr>
            <w:r w:rsidRPr="000332EB">
              <w:rPr>
                <w:lang w:val="fr-BE"/>
              </w:rPr>
              <w:t>La partie du corps où le vaccin a été administré</w:t>
            </w:r>
          </w:p>
        </w:tc>
        <w:tc>
          <w:tcPr>
            <w:tcW w:w="1418" w:type="dxa"/>
            <w:shd w:val="clear" w:color="auto" w:fill="auto"/>
          </w:tcPr>
          <w:p w14:paraId="65C1809F" w14:textId="326ED506" w:rsidR="00074104" w:rsidRPr="000332EB" w:rsidRDefault="009B5406" w:rsidP="63665D9D">
            <w:pPr>
              <w:rPr>
                <w:lang w:val="fr-BE"/>
              </w:rPr>
            </w:pPr>
            <w:r w:rsidRPr="000332EB">
              <w:rPr>
                <w:lang w:val="fr-BE"/>
              </w:rPr>
              <w:t>S</w:t>
            </w:r>
            <w:r w:rsidR="10AED34E" w:rsidRPr="000332EB">
              <w:rPr>
                <w:lang w:val="fr-BE"/>
              </w:rPr>
              <w:t>ite</w:t>
            </w:r>
          </w:p>
        </w:tc>
        <w:tc>
          <w:tcPr>
            <w:tcW w:w="1984" w:type="dxa"/>
            <w:shd w:val="clear" w:color="auto" w:fill="auto"/>
          </w:tcPr>
          <w:p w14:paraId="4B704DF8" w14:textId="77777777" w:rsidR="00074104" w:rsidRPr="000332EB" w:rsidRDefault="00074104" w:rsidP="63665D9D">
            <w:pPr>
              <w:rPr>
                <w:color w:val="E36C0A" w:themeColor="accent6" w:themeShade="BF"/>
                <w:lang w:val="fr-BE"/>
              </w:rPr>
            </w:pPr>
          </w:p>
        </w:tc>
      </w:tr>
      <w:tr w:rsidR="0067588A" w:rsidRPr="000332EB" w14:paraId="6CC95E9C" w14:textId="77777777" w:rsidTr="004D011D">
        <w:tc>
          <w:tcPr>
            <w:tcW w:w="2005" w:type="dxa"/>
            <w:shd w:val="clear" w:color="auto" w:fill="auto"/>
          </w:tcPr>
          <w:p w14:paraId="6DACF94F" w14:textId="53DE8EA2" w:rsidR="00074104" w:rsidRPr="000332EB" w:rsidRDefault="10AED34E" w:rsidP="63665D9D">
            <w:pPr>
              <w:rPr>
                <w:color w:val="E36C0A" w:themeColor="accent6" w:themeShade="BF"/>
                <w:lang w:val="fr-BE"/>
              </w:rPr>
            </w:pPr>
            <w:r w:rsidRPr="000332EB">
              <w:rPr>
                <w:lang w:val="fr-BE"/>
              </w:rPr>
              <w:t>BodyLaterality</w:t>
            </w:r>
          </w:p>
        </w:tc>
        <w:tc>
          <w:tcPr>
            <w:tcW w:w="742" w:type="dxa"/>
            <w:shd w:val="clear" w:color="auto" w:fill="auto"/>
          </w:tcPr>
          <w:p w14:paraId="1FE54742" w14:textId="23CEBC6C" w:rsidR="00074104" w:rsidRPr="000332EB" w:rsidRDefault="10AED34E" w:rsidP="63665D9D">
            <w:pPr>
              <w:rPr>
                <w:color w:val="E36C0A" w:themeColor="accent6" w:themeShade="BF"/>
                <w:lang w:val="fr-BE"/>
              </w:rPr>
            </w:pPr>
            <w:r w:rsidRPr="000332EB">
              <w:rPr>
                <w:lang w:val="fr-BE"/>
              </w:rPr>
              <w:t>0 .. 1</w:t>
            </w:r>
          </w:p>
        </w:tc>
        <w:tc>
          <w:tcPr>
            <w:tcW w:w="3485" w:type="dxa"/>
            <w:shd w:val="clear" w:color="auto" w:fill="auto"/>
          </w:tcPr>
          <w:p w14:paraId="39EB76AF" w14:textId="213C6E19" w:rsidR="00074104" w:rsidRPr="000332EB" w:rsidRDefault="002514CB" w:rsidP="63665D9D">
            <w:pPr>
              <w:rPr>
                <w:color w:val="E36C0A" w:themeColor="accent6" w:themeShade="BF"/>
                <w:lang w:val="fr-BE"/>
              </w:rPr>
            </w:pPr>
            <w:r w:rsidRPr="000332EB">
              <w:rPr>
                <w:lang w:val="fr-BE"/>
              </w:rPr>
              <w:t xml:space="preserve">La latéralité du </w:t>
            </w:r>
            <w:proofErr w:type="spellStart"/>
            <w:r w:rsidRPr="000332EB">
              <w:rPr>
                <w:lang w:val="fr-BE"/>
              </w:rPr>
              <w:t>BodyS</w:t>
            </w:r>
            <w:r w:rsidR="10AED34E" w:rsidRPr="000332EB">
              <w:rPr>
                <w:lang w:val="fr-BE"/>
              </w:rPr>
              <w:t>ite</w:t>
            </w:r>
            <w:proofErr w:type="spellEnd"/>
          </w:p>
        </w:tc>
        <w:tc>
          <w:tcPr>
            <w:tcW w:w="1418" w:type="dxa"/>
            <w:shd w:val="clear" w:color="auto" w:fill="auto"/>
          </w:tcPr>
          <w:p w14:paraId="1934EAE6" w14:textId="581DE894" w:rsidR="00074104" w:rsidRPr="000332EB" w:rsidRDefault="002912DB" w:rsidP="63665D9D">
            <w:pPr>
              <w:rPr>
                <w:highlight w:val="yellow"/>
                <w:lang w:val="fr-BE"/>
              </w:rPr>
            </w:pPr>
            <w:proofErr w:type="spellStart"/>
            <w:r w:rsidRPr="000332EB">
              <w:rPr>
                <w:lang w:val="fr-BE"/>
              </w:rPr>
              <w:t>S</w:t>
            </w:r>
            <w:r w:rsidR="00AB50F7" w:rsidRPr="000332EB">
              <w:rPr>
                <w:lang w:val="fr-BE"/>
              </w:rPr>
              <w:t>ite.bodyLaterality</w:t>
            </w:r>
            <w:proofErr w:type="spellEnd"/>
          </w:p>
        </w:tc>
        <w:tc>
          <w:tcPr>
            <w:tcW w:w="1984" w:type="dxa"/>
            <w:shd w:val="clear" w:color="auto" w:fill="auto"/>
          </w:tcPr>
          <w:p w14:paraId="1E242C6F" w14:textId="77777777" w:rsidR="00074104" w:rsidRPr="000332EB" w:rsidRDefault="00074104" w:rsidP="63665D9D">
            <w:pPr>
              <w:rPr>
                <w:color w:val="E36C0A" w:themeColor="accent6" w:themeShade="BF"/>
                <w:lang w:val="fr-BE"/>
              </w:rPr>
            </w:pPr>
          </w:p>
        </w:tc>
      </w:tr>
      <w:tr w:rsidR="0067588A" w:rsidRPr="000332EB" w14:paraId="2A3269E5" w14:textId="77777777" w:rsidTr="004D011D">
        <w:tc>
          <w:tcPr>
            <w:tcW w:w="2005" w:type="dxa"/>
            <w:shd w:val="clear" w:color="auto" w:fill="auto"/>
          </w:tcPr>
          <w:p w14:paraId="475F99E5" w14:textId="192328D6" w:rsidR="00BA19EB" w:rsidRPr="000332EB" w:rsidRDefault="5CDFDDE8" w:rsidP="63665D9D">
            <w:pPr>
              <w:rPr>
                <w:color w:val="000000" w:themeColor="text1"/>
                <w:lang w:val="fr-BE"/>
              </w:rPr>
            </w:pPr>
            <w:proofErr w:type="spellStart"/>
            <w:r w:rsidRPr="000332EB">
              <w:rPr>
                <w:color w:val="000000" w:themeColor="text1"/>
                <w:lang w:val="fr-BE"/>
              </w:rPr>
              <w:t>ReasonCode</w:t>
            </w:r>
            <w:proofErr w:type="spellEnd"/>
          </w:p>
        </w:tc>
        <w:tc>
          <w:tcPr>
            <w:tcW w:w="742" w:type="dxa"/>
            <w:shd w:val="clear" w:color="auto" w:fill="auto"/>
          </w:tcPr>
          <w:p w14:paraId="399FC43A" w14:textId="7FC881D1" w:rsidR="00BA19EB" w:rsidRPr="000332EB" w:rsidRDefault="5CDFDDE8" w:rsidP="63665D9D">
            <w:pPr>
              <w:rPr>
                <w:color w:val="000000" w:themeColor="text1"/>
                <w:lang w:val="fr-BE"/>
              </w:rPr>
            </w:pPr>
            <w:r w:rsidRPr="000332EB">
              <w:rPr>
                <w:color w:val="000000" w:themeColor="text1"/>
                <w:lang w:val="fr-BE"/>
              </w:rPr>
              <w:t>0 .. 1</w:t>
            </w:r>
          </w:p>
        </w:tc>
        <w:tc>
          <w:tcPr>
            <w:tcW w:w="3485" w:type="dxa"/>
            <w:shd w:val="clear" w:color="auto" w:fill="auto"/>
          </w:tcPr>
          <w:p w14:paraId="4137BD56" w14:textId="79E5EE62" w:rsidR="00BA19EB" w:rsidRPr="000332EB" w:rsidRDefault="5CDFDDE8" w:rsidP="63665D9D">
            <w:pPr>
              <w:rPr>
                <w:color w:val="000000" w:themeColor="text1"/>
                <w:lang w:val="fr-BE"/>
              </w:rPr>
            </w:pPr>
            <w:r w:rsidRPr="000332EB">
              <w:rPr>
                <w:color w:val="000000" w:themeColor="text1"/>
                <w:lang w:val="fr-BE"/>
              </w:rPr>
              <w:t>Raison pour laquelle le vaccin a été administré</w:t>
            </w:r>
            <w:r w:rsidR="571EDCF2" w:rsidRPr="000332EB">
              <w:rPr>
                <w:color w:val="000000" w:themeColor="text1"/>
                <w:lang w:val="fr-BE"/>
              </w:rPr>
              <w:t>. Permet d’indiquer</w:t>
            </w:r>
            <w:r w:rsidR="009676BE" w:rsidRPr="000332EB">
              <w:rPr>
                <w:color w:val="000000" w:themeColor="text1"/>
                <w:lang w:val="fr-BE"/>
              </w:rPr>
              <w:t xml:space="preserve"> si</w:t>
            </w:r>
            <w:r w:rsidR="571EDCF2" w:rsidRPr="000332EB">
              <w:rPr>
                <w:color w:val="000000" w:themeColor="text1"/>
                <w:lang w:val="fr-BE"/>
              </w:rPr>
              <w:t xml:space="preserve"> la </w:t>
            </w:r>
            <w:r w:rsidR="571EDCF2" w:rsidRPr="000332EB">
              <w:rPr>
                <w:color w:val="000000" w:themeColor="text1"/>
                <w:lang w:val="fr-BE"/>
              </w:rPr>
              <w:lastRenderedPageBreak/>
              <w:t>vaccination est administrée comme prophylaxie préexposition (</w:t>
            </w:r>
            <w:proofErr w:type="spellStart"/>
            <w:r w:rsidR="571EDCF2" w:rsidRPr="000332EB">
              <w:rPr>
                <w:color w:val="000000" w:themeColor="text1"/>
                <w:lang w:val="fr-BE"/>
              </w:rPr>
              <w:t>pre-exposure</w:t>
            </w:r>
            <w:proofErr w:type="spellEnd"/>
            <w:r w:rsidR="571EDCF2" w:rsidRPr="000332EB">
              <w:rPr>
                <w:color w:val="000000" w:themeColor="text1"/>
                <w:lang w:val="fr-BE"/>
              </w:rPr>
              <w:t xml:space="preserve"> </w:t>
            </w:r>
            <w:proofErr w:type="spellStart"/>
            <w:r w:rsidR="571EDCF2" w:rsidRPr="000332EB">
              <w:rPr>
                <w:color w:val="000000" w:themeColor="text1"/>
                <w:lang w:val="fr-BE"/>
              </w:rPr>
              <w:t>prophylaxis</w:t>
            </w:r>
            <w:proofErr w:type="spellEnd"/>
            <w:r w:rsidR="571EDCF2" w:rsidRPr="000332EB">
              <w:rPr>
                <w:color w:val="000000" w:themeColor="text1"/>
                <w:lang w:val="fr-BE"/>
              </w:rPr>
              <w:t>) ou suite à une exposition effective au virus (post</w:t>
            </w:r>
            <w:r w:rsidR="009676BE" w:rsidRPr="000332EB">
              <w:rPr>
                <w:color w:val="000000" w:themeColor="text1"/>
                <w:lang w:val="fr-BE"/>
              </w:rPr>
              <w:t>-</w:t>
            </w:r>
            <w:proofErr w:type="spellStart"/>
            <w:r w:rsidR="009676BE" w:rsidRPr="000332EB">
              <w:rPr>
                <w:color w:val="000000" w:themeColor="text1"/>
                <w:lang w:val="fr-BE"/>
              </w:rPr>
              <w:t>exposure</w:t>
            </w:r>
            <w:proofErr w:type="spellEnd"/>
            <w:r w:rsidR="009676BE" w:rsidRPr="000332EB">
              <w:rPr>
                <w:color w:val="000000" w:themeColor="text1"/>
                <w:lang w:val="fr-BE"/>
              </w:rPr>
              <w:t xml:space="preserve"> </w:t>
            </w:r>
            <w:proofErr w:type="spellStart"/>
            <w:r w:rsidR="009676BE" w:rsidRPr="000332EB">
              <w:rPr>
                <w:color w:val="000000" w:themeColor="text1"/>
                <w:lang w:val="fr-BE"/>
              </w:rPr>
              <w:t>prophylaxis</w:t>
            </w:r>
            <w:proofErr w:type="spellEnd"/>
            <w:r w:rsidR="009676BE" w:rsidRPr="000332EB">
              <w:rPr>
                <w:color w:val="000000" w:themeColor="text1"/>
                <w:lang w:val="fr-BE"/>
              </w:rPr>
              <w:t>)</w:t>
            </w:r>
            <w:r w:rsidR="571EDCF2" w:rsidRPr="000332EB">
              <w:rPr>
                <w:color w:val="000000" w:themeColor="text1"/>
                <w:lang w:val="fr-BE"/>
              </w:rPr>
              <w:t>.</w:t>
            </w:r>
          </w:p>
        </w:tc>
        <w:tc>
          <w:tcPr>
            <w:tcW w:w="1418" w:type="dxa"/>
            <w:shd w:val="clear" w:color="auto" w:fill="auto"/>
          </w:tcPr>
          <w:p w14:paraId="12676509" w14:textId="1D3776E5" w:rsidR="00BA19EB" w:rsidRPr="000332EB" w:rsidRDefault="5CDFDDE8" w:rsidP="63665D9D">
            <w:pPr>
              <w:rPr>
                <w:color w:val="000000" w:themeColor="text1"/>
                <w:highlight w:val="yellow"/>
                <w:lang w:val="fr-BE"/>
              </w:rPr>
            </w:pPr>
            <w:proofErr w:type="spellStart"/>
            <w:r w:rsidRPr="000332EB">
              <w:rPr>
                <w:color w:val="000000" w:themeColor="text1"/>
                <w:lang w:val="fr-BE"/>
              </w:rPr>
              <w:lastRenderedPageBreak/>
              <w:t>ReasonCode</w:t>
            </w:r>
            <w:proofErr w:type="spellEnd"/>
          </w:p>
        </w:tc>
        <w:tc>
          <w:tcPr>
            <w:tcW w:w="1984" w:type="dxa"/>
            <w:shd w:val="clear" w:color="auto" w:fill="auto"/>
          </w:tcPr>
          <w:p w14:paraId="239BC71D" w14:textId="77777777" w:rsidR="00BA19EB" w:rsidRPr="000332EB" w:rsidRDefault="00BA19EB" w:rsidP="63665D9D">
            <w:pPr>
              <w:rPr>
                <w:color w:val="000000" w:themeColor="text1"/>
                <w:lang w:val="fr-BE"/>
              </w:rPr>
            </w:pPr>
          </w:p>
        </w:tc>
      </w:tr>
      <w:tr w:rsidR="0067588A" w:rsidRPr="000332EB" w14:paraId="00FEBB07" w14:textId="0347243F" w:rsidTr="004D011D">
        <w:tc>
          <w:tcPr>
            <w:tcW w:w="2005" w:type="dxa"/>
            <w:shd w:val="clear" w:color="auto" w:fill="auto"/>
          </w:tcPr>
          <w:p w14:paraId="170DBE6A" w14:textId="2BAEB9EA" w:rsidR="00074104" w:rsidRPr="000332EB" w:rsidRDefault="10AED34E" w:rsidP="63665D9D">
            <w:pPr>
              <w:rPr>
                <w:lang w:val="fr-BE"/>
              </w:rPr>
            </w:pPr>
            <w:r w:rsidRPr="000332EB">
              <w:rPr>
                <w:lang w:val="fr-BE"/>
              </w:rPr>
              <w:t>Note</w:t>
            </w:r>
          </w:p>
        </w:tc>
        <w:tc>
          <w:tcPr>
            <w:tcW w:w="742" w:type="dxa"/>
            <w:shd w:val="clear" w:color="auto" w:fill="auto"/>
          </w:tcPr>
          <w:p w14:paraId="054EAF05" w14:textId="4D1F3BBF" w:rsidR="00074104" w:rsidRPr="000332EB" w:rsidRDefault="10AED34E" w:rsidP="63665D9D">
            <w:pPr>
              <w:rPr>
                <w:lang w:val="fr-BE"/>
              </w:rPr>
            </w:pPr>
            <w:r w:rsidRPr="000332EB">
              <w:rPr>
                <w:lang w:val="fr-BE"/>
              </w:rPr>
              <w:t>0 .. *</w:t>
            </w:r>
          </w:p>
        </w:tc>
        <w:tc>
          <w:tcPr>
            <w:tcW w:w="3485" w:type="dxa"/>
            <w:shd w:val="clear" w:color="auto" w:fill="auto"/>
          </w:tcPr>
          <w:p w14:paraId="369D035F" w14:textId="6EFCC261" w:rsidR="00074104" w:rsidRPr="000332EB" w:rsidRDefault="10AED34E" w:rsidP="63665D9D">
            <w:pPr>
              <w:rPr>
                <w:lang w:val="fr-BE"/>
              </w:rPr>
            </w:pPr>
            <w:r w:rsidRPr="000332EB">
              <w:rPr>
                <w:lang w:val="fr-BE"/>
              </w:rPr>
              <w:t>Informations supplémentaires</w:t>
            </w:r>
          </w:p>
        </w:tc>
        <w:tc>
          <w:tcPr>
            <w:tcW w:w="1418" w:type="dxa"/>
          </w:tcPr>
          <w:p w14:paraId="409721F6" w14:textId="23A8CCDE" w:rsidR="00074104" w:rsidRPr="000332EB" w:rsidRDefault="10AED34E" w:rsidP="63665D9D">
            <w:pPr>
              <w:rPr>
                <w:lang w:val="fr-BE"/>
              </w:rPr>
            </w:pPr>
            <w:r w:rsidRPr="000332EB">
              <w:rPr>
                <w:lang w:val="fr-BE"/>
              </w:rPr>
              <w:t xml:space="preserve">Note </w:t>
            </w:r>
          </w:p>
        </w:tc>
        <w:tc>
          <w:tcPr>
            <w:tcW w:w="1984" w:type="dxa"/>
          </w:tcPr>
          <w:p w14:paraId="5B464027" w14:textId="77777777" w:rsidR="00074104" w:rsidRPr="000332EB" w:rsidRDefault="00074104" w:rsidP="63665D9D">
            <w:pPr>
              <w:rPr>
                <w:lang w:val="fr-BE"/>
              </w:rPr>
            </w:pPr>
          </w:p>
        </w:tc>
      </w:tr>
    </w:tbl>
    <w:p w14:paraId="09BBC2A8" w14:textId="445AB0B0" w:rsidR="002669E9" w:rsidRPr="000332EB" w:rsidRDefault="002669E9" w:rsidP="00797241">
      <w:pPr>
        <w:rPr>
          <w:lang w:val="fr-BE"/>
        </w:rPr>
      </w:pPr>
    </w:p>
    <w:p w14:paraId="043BF14B" w14:textId="77777777" w:rsidR="00101863" w:rsidRPr="000332EB" w:rsidRDefault="00101863" w:rsidP="00797241">
      <w:pPr>
        <w:rPr>
          <w:b/>
          <w:lang w:val="fr-BE"/>
        </w:rPr>
      </w:pPr>
    </w:p>
    <w:p w14:paraId="44685F48" w14:textId="20294110" w:rsidR="00815DE8" w:rsidRPr="000332EB" w:rsidRDefault="00E15FB2" w:rsidP="00797241">
      <w:pPr>
        <w:rPr>
          <w:lang w:val="fr-BE"/>
        </w:rPr>
      </w:pPr>
      <w:r w:rsidRPr="000332EB">
        <w:rPr>
          <w:b/>
          <w:lang w:val="fr-BE"/>
        </w:rPr>
        <w:t>Profil FHIR</w:t>
      </w:r>
      <w:r w:rsidR="00464C54" w:rsidRPr="000332EB">
        <w:rPr>
          <w:lang w:val="fr-BE"/>
        </w:rPr>
        <w:t> </w:t>
      </w:r>
      <w:r w:rsidRPr="000332EB">
        <w:rPr>
          <w:lang w:val="fr-BE"/>
        </w:rPr>
        <w:t xml:space="preserve">: </w:t>
      </w:r>
      <w:bookmarkStart w:id="4" w:name="_Hlk120029877"/>
      <w:r w:rsidR="00161DB5" w:rsidRPr="000332EB">
        <w:rPr>
          <w:lang w:val="fr-BE"/>
        </w:rPr>
        <w:fldChar w:fldCharType="begin"/>
      </w:r>
      <w:r w:rsidR="00161DB5" w:rsidRPr="000332EB">
        <w:rPr>
          <w:lang w:val="fr-BE"/>
        </w:rPr>
        <w:instrText xml:space="preserve"> HYPERLINK "https://www.ehealth.fgov.be/standards/fhir/vaccination/StructureDefinition-be-vaccination.html" </w:instrText>
      </w:r>
      <w:r w:rsidR="00161DB5" w:rsidRPr="000332EB">
        <w:rPr>
          <w:lang w:val="fr-BE"/>
        </w:rPr>
        <w:fldChar w:fldCharType="separate"/>
      </w:r>
      <w:r w:rsidR="00815DE8" w:rsidRPr="000332EB">
        <w:rPr>
          <w:rStyle w:val="Hyperlink"/>
          <w:rFonts w:asciiTheme="minorHAnsi" w:hAnsiTheme="minorHAnsi"/>
          <w:sz w:val="20"/>
          <w:szCs w:val="20"/>
          <w:lang w:val="fr-BE"/>
        </w:rPr>
        <w:t>https://www.ehealth.fgov.be/standards/fhir/vaccination/StructureDefinition-be-vaccination.html</w:t>
      </w:r>
      <w:r w:rsidR="00161DB5" w:rsidRPr="000332EB">
        <w:rPr>
          <w:lang w:val="fr-BE"/>
        </w:rPr>
        <w:fldChar w:fldCharType="end"/>
      </w:r>
    </w:p>
    <w:p w14:paraId="4DB9CCC5" w14:textId="1B52C35C" w:rsidR="0013649D" w:rsidRPr="000332EB" w:rsidRDefault="00A06520" w:rsidP="00797241">
      <w:pPr>
        <w:rPr>
          <w:lang w:val="fr-BE"/>
        </w:rPr>
      </w:pPr>
      <w:bookmarkStart w:id="5" w:name="_Hlk120030172"/>
      <w:bookmarkEnd w:id="4"/>
      <w:r w:rsidRPr="000332EB">
        <w:rPr>
          <w:noProof/>
          <w:lang w:val="fr-BE"/>
        </w:rPr>
        <w:drawing>
          <wp:inline distT="0" distB="0" distL="0" distR="0" wp14:anchorId="4610F792" wp14:editId="0F44B80C">
            <wp:extent cx="6305550" cy="6385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19748" cy="6400208"/>
                    </a:xfrm>
                    <a:prstGeom prst="rect">
                      <a:avLst/>
                    </a:prstGeom>
                  </pic:spPr>
                </pic:pic>
              </a:graphicData>
            </a:graphic>
          </wp:inline>
        </w:drawing>
      </w:r>
    </w:p>
    <w:p w14:paraId="6D943E22" w14:textId="43B962E0" w:rsidR="00E15FB2" w:rsidRPr="000332EB" w:rsidRDefault="002F6983" w:rsidP="00797241">
      <w:pPr>
        <w:rPr>
          <w:lang w:val="fr-BE"/>
        </w:rPr>
      </w:pPr>
      <w:r w:rsidRPr="000332EB">
        <w:rPr>
          <w:lang w:val="fr-BE"/>
        </w:rPr>
        <w:t>Version du 03/11/2022</w:t>
      </w:r>
    </w:p>
    <w:bookmarkEnd w:id="5"/>
    <w:p w14:paraId="3A13170C" w14:textId="096801E0" w:rsidR="00804D1E" w:rsidRPr="000332EB" w:rsidRDefault="00804D1E" w:rsidP="00797241">
      <w:pPr>
        <w:rPr>
          <w:lang w:val="fr-BE"/>
        </w:rPr>
      </w:pPr>
    </w:p>
    <w:p w14:paraId="761CB208" w14:textId="6A462065" w:rsidR="00804D1E" w:rsidRPr="000332EB" w:rsidRDefault="00804D1E" w:rsidP="00797241">
      <w:pPr>
        <w:rPr>
          <w:lang w:val="fr-BE"/>
        </w:rPr>
      </w:pPr>
    </w:p>
    <w:p w14:paraId="15BEE12C" w14:textId="08FB4FCD" w:rsidR="0013649D" w:rsidRPr="000332EB" w:rsidRDefault="00CB7EBB" w:rsidP="00797241">
      <w:pPr>
        <w:pStyle w:val="Heading1"/>
        <w:rPr>
          <w:lang w:val="fr-BE"/>
        </w:rPr>
      </w:pPr>
      <w:bookmarkStart w:id="6" w:name="_Toc120115789"/>
      <w:bookmarkStart w:id="7" w:name="_Hlk120030236"/>
      <w:r w:rsidRPr="000332EB">
        <w:rPr>
          <w:lang w:val="fr-BE"/>
        </w:rPr>
        <w:t>Mapping Modèle logique –</w:t>
      </w:r>
      <w:r w:rsidR="00A02D2A" w:rsidRPr="000332EB">
        <w:rPr>
          <w:lang w:val="fr-BE"/>
        </w:rPr>
        <w:t xml:space="preserve"> </w:t>
      </w:r>
      <w:r w:rsidRPr="000332EB">
        <w:rPr>
          <w:lang w:val="fr-BE"/>
        </w:rPr>
        <w:t>FHIR</w:t>
      </w:r>
      <w:r w:rsidR="00A02D2A" w:rsidRPr="000332EB">
        <w:rPr>
          <w:lang w:val="fr-BE"/>
        </w:rPr>
        <w:t xml:space="preserve"> Model</w:t>
      </w:r>
      <w:bookmarkEnd w:id="6"/>
    </w:p>
    <w:p w14:paraId="679017EF" w14:textId="25634928" w:rsidR="0013649D" w:rsidRPr="000332EB" w:rsidRDefault="0013649D" w:rsidP="00797241">
      <w:pPr>
        <w:rPr>
          <w:lang w:val="fr-BE"/>
        </w:rPr>
      </w:pPr>
    </w:p>
    <w:p w14:paraId="7577F7BC" w14:textId="116FEEBA" w:rsidR="0013649D" w:rsidRPr="000332EB" w:rsidRDefault="00804D1E" w:rsidP="00797241">
      <w:pPr>
        <w:rPr>
          <w:lang w:val="fr-BE"/>
        </w:rPr>
      </w:pPr>
      <w:r w:rsidRPr="000332EB">
        <w:rPr>
          <w:noProof/>
          <w:lang w:val="fr-BE"/>
        </w:rPr>
        <w:drawing>
          <wp:inline distT="0" distB="0" distL="0" distR="0" wp14:anchorId="52FFF12E" wp14:editId="3FB41D4B">
            <wp:extent cx="6395374" cy="411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68619" cy="4161926"/>
                    </a:xfrm>
                    <a:prstGeom prst="rect">
                      <a:avLst/>
                    </a:prstGeom>
                  </pic:spPr>
                </pic:pic>
              </a:graphicData>
            </a:graphic>
          </wp:inline>
        </w:drawing>
      </w:r>
    </w:p>
    <w:p w14:paraId="038171D0" w14:textId="1EF8B85B" w:rsidR="00804D1E" w:rsidRPr="000332EB" w:rsidRDefault="00804D1E" w:rsidP="00804D1E">
      <w:pPr>
        <w:rPr>
          <w:lang w:val="fr-BE"/>
        </w:rPr>
      </w:pPr>
      <w:r w:rsidRPr="000332EB">
        <w:rPr>
          <w:lang w:val="fr-BE"/>
        </w:rPr>
        <w:t>Version du 04/11/2022</w:t>
      </w:r>
    </w:p>
    <w:bookmarkEnd w:id="7"/>
    <w:p w14:paraId="63BEEEAF" w14:textId="2ED7A4FD" w:rsidR="00815DE8" w:rsidRPr="000332EB" w:rsidRDefault="00815DE8" w:rsidP="00797241">
      <w:pPr>
        <w:rPr>
          <w:lang w:val="fr-BE"/>
        </w:rPr>
      </w:pPr>
    </w:p>
    <w:p w14:paraId="21E14997" w14:textId="5AD0EADD" w:rsidR="00815DE8" w:rsidRPr="000332EB" w:rsidRDefault="00815DE8" w:rsidP="00797241">
      <w:pPr>
        <w:rPr>
          <w:lang w:val="fr-BE"/>
        </w:rPr>
      </w:pPr>
    </w:p>
    <w:p w14:paraId="1BCF054B" w14:textId="700ABC06" w:rsidR="00815DE8" w:rsidRPr="000332EB" w:rsidRDefault="00815DE8" w:rsidP="00797241">
      <w:pPr>
        <w:rPr>
          <w:lang w:val="fr-BE"/>
        </w:rPr>
      </w:pPr>
    </w:p>
    <w:p w14:paraId="66DC31B5" w14:textId="286BCC97" w:rsidR="00815DE8" w:rsidRPr="000332EB" w:rsidRDefault="00815DE8" w:rsidP="00797241">
      <w:pPr>
        <w:rPr>
          <w:lang w:val="fr-BE"/>
        </w:rPr>
      </w:pPr>
    </w:p>
    <w:p w14:paraId="4A947C8B" w14:textId="3D7AC979" w:rsidR="00815DE8" w:rsidRPr="000332EB" w:rsidRDefault="00815DE8" w:rsidP="00797241">
      <w:pPr>
        <w:rPr>
          <w:lang w:val="fr-BE"/>
        </w:rPr>
      </w:pPr>
    </w:p>
    <w:p w14:paraId="2A8FECCB" w14:textId="6E7BE64F" w:rsidR="00815DE8" w:rsidRPr="000332EB" w:rsidRDefault="00815DE8" w:rsidP="00797241">
      <w:pPr>
        <w:rPr>
          <w:lang w:val="fr-BE"/>
        </w:rPr>
      </w:pPr>
    </w:p>
    <w:p w14:paraId="223F583E" w14:textId="7328F998" w:rsidR="00815DE8" w:rsidRPr="000332EB" w:rsidRDefault="00815DE8" w:rsidP="00797241">
      <w:pPr>
        <w:rPr>
          <w:lang w:val="fr-BE"/>
        </w:rPr>
      </w:pPr>
    </w:p>
    <w:p w14:paraId="05FC2978" w14:textId="35CF8DC7" w:rsidR="00815DE8" w:rsidRPr="000332EB" w:rsidRDefault="00815DE8" w:rsidP="00797241">
      <w:pPr>
        <w:rPr>
          <w:lang w:val="fr-BE"/>
        </w:rPr>
      </w:pPr>
    </w:p>
    <w:p w14:paraId="767ED312" w14:textId="7A745A30" w:rsidR="00815DE8" w:rsidRPr="000332EB" w:rsidRDefault="00815DE8" w:rsidP="00797241">
      <w:pPr>
        <w:rPr>
          <w:lang w:val="fr-BE"/>
        </w:rPr>
      </w:pPr>
    </w:p>
    <w:p w14:paraId="5CB4DEFE" w14:textId="21DBA458" w:rsidR="00815DE8" w:rsidRPr="000332EB" w:rsidRDefault="00815DE8" w:rsidP="00797241">
      <w:pPr>
        <w:rPr>
          <w:lang w:val="fr-BE"/>
        </w:rPr>
      </w:pPr>
    </w:p>
    <w:p w14:paraId="023C974B" w14:textId="3B031753" w:rsidR="00815DE8" w:rsidRPr="000332EB" w:rsidRDefault="00815DE8" w:rsidP="00797241">
      <w:pPr>
        <w:rPr>
          <w:lang w:val="fr-BE"/>
        </w:rPr>
      </w:pPr>
    </w:p>
    <w:p w14:paraId="00A29111" w14:textId="28C4CECF" w:rsidR="006C2876" w:rsidRPr="000332EB" w:rsidRDefault="006C2876">
      <w:pPr>
        <w:rPr>
          <w:lang w:val="fr-BE"/>
        </w:rPr>
      </w:pPr>
      <w:r w:rsidRPr="000332EB">
        <w:rPr>
          <w:lang w:val="fr-BE"/>
        </w:rPr>
        <w:br w:type="page"/>
      </w:r>
    </w:p>
    <w:p w14:paraId="468C98BF" w14:textId="77777777" w:rsidR="002669E9" w:rsidRPr="000332EB" w:rsidRDefault="002669E9" w:rsidP="00797241">
      <w:pPr>
        <w:pStyle w:val="Heading1"/>
        <w:rPr>
          <w:lang w:val="fr-BE"/>
        </w:rPr>
      </w:pPr>
      <w:bookmarkStart w:id="8" w:name="_Toc120115790"/>
      <w:r w:rsidRPr="000332EB">
        <w:rPr>
          <w:lang w:val="fr-BE"/>
        </w:rPr>
        <w:lastRenderedPageBreak/>
        <w:t>Value Sets</w:t>
      </w:r>
      <w:bookmarkEnd w:id="8"/>
    </w:p>
    <w:p w14:paraId="1ACCAFA8" w14:textId="65536DF8" w:rsidR="002669E9" w:rsidRPr="000332EB" w:rsidRDefault="002669E9" w:rsidP="00797241">
      <w:pPr>
        <w:rPr>
          <w:sz w:val="16"/>
          <w:szCs w:val="16"/>
          <w:lang w:val="fr-BE"/>
        </w:rPr>
      </w:pPr>
    </w:p>
    <w:p w14:paraId="4CAE9F41" w14:textId="41CA5A15" w:rsidR="00F12B09" w:rsidRPr="000332EB" w:rsidRDefault="00F12B09" w:rsidP="00CF33BD">
      <w:pPr>
        <w:jc w:val="both"/>
        <w:rPr>
          <w:lang w:val="fr-BE"/>
        </w:rPr>
      </w:pPr>
      <w:r w:rsidRPr="000332EB">
        <w:rPr>
          <w:lang w:val="fr-BE"/>
        </w:rPr>
        <w:t>Un Value Set est utilisé pour présenter les valeurs possibles d’un élément de données codé. Les éléments d’un Value Set représentent des concepts à l’aide de codes simples (ou d’expressions coordonnées dans l</w:t>
      </w:r>
      <w:r w:rsidR="001A2F0B" w:rsidRPr="000332EB">
        <w:rPr>
          <w:lang w:val="fr-BE"/>
        </w:rPr>
        <w:t xml:space="preserve">e cas de la terminologie SNOMED </w:t>
      </w:r>
      <w:r w:rsidRPr="000332EB">
        <w:rPr>
          <w:lang w:val="fr-BE"/>
        </w:rPr>
        <w:t>CT).</w:t>
      </w:r>
    </w:p>
    <w:p w14:paraId="1B2DF66E" w14:textId="4BFC84A0" w:rsidR="00F12B09" w:rsidRPr="000332EB" w:rsidRDefault="00F12B09" w:rsidP="00CF33BD">
      <w:pPr>
        <w:jc w:val="both"/>
        <w:rPr>
          <w:sz w:val="16"/>
          <w:szCs w:val="16"/>
          <w:lang w:val="fr-BE"/>
        </w:rPr>
      </w:pPr>
    </w:p>
    <w:p w14:paraId="225DB72E" w14:textId="43E19E3F" w:rsidR="00B07F15" w:rsidRPr="000332EB" w:rsidRDefault="00F12B09" w:rsidP="00CF33BD">
      <w:pPr>
        <w:jc w:val="both"/>
        <w:rPr>
          <w:lang w:val="fr-BE"/>
        </w:rPr>
      </w:pPr>
      <w:r w:rsidRPr="000332EB">
        <w:rPr>
          <w:lang w:val="fr-BE"/>
        </w:rPr>
        <w:t>Ces Values Sets permettent</w:t>
      </w:r>
      <w:r w:rsidR="00464C54" w:rsidRPr="000332EB">
        <w:rPr>
          <w:lang w:val="fr-BE"/>
        </w:rPr>
        <w:t> </w:t>
      </w:r>
      <w:r w:rsidR="00B07F15" w:rsidRPr="000332EB">
        <w:rPr>
          <w:lang w:val="fr-BE"/>
        </w:rPr>
        <w:t>:</w:t>
      </w:r>
    </w:p>
    <w:p w14:paraId="3178BD66" w14:textId="23A19FA0" w:rsidR="00F12B09" w:rsidRPr="000332EB" w:rsidRDefault="00F12B09" w:rsidP="00CF33BD">
      <w:pPr>
        <w:pStyle w:val="ListParagraph"/>
        <w:numPr>
          <w:ilvl w:val="0"/>
          <w:numId w:val="7"/>
        </w:numPr>
        <w:jc w:val="both"/>
        <w:rPr>
          <w:lang w:val="fr-BE"/>
        </w:rPr>
      </w:pPr>
      <w:r w:rsidRPr="000332EB">
        <w:rPr>
          <w:lang w:val="fr-BE"/>
        </w:rPr>
        <w:t>de restreindre le nombre de valeurs aux valeurs autorisée</w:t>
      </w:r>
      <w:r w:rsidR="00B07F15" w:rsidRPr="000332EB">
        <w:rPr>
          <w:lang w:val="fr-BE"/>
        </w:rPr>
        <w:t>s</w:t>
      </w:r>
    </w:p>
    <w:p w14:paraId="0A758655" w14:textId="5913E119" w:rsidR="00B07F15" w:rsidRPr="000332EB" w:rsidRDefault="00B07F15" w:rsidP="00CF33BD">
      <w:pPr>
        <w:pStyle w:val="ListParagraph"/>
        <w:numPr>
          <w:ilvl w:val="0"/>
          <w:numId w:val="7"/>
        </w:numPr>
        <w:jc w:val="both"/>
        <w:rPr>
          <w:lang w:val="fr-BE"/>
        </w:rPr>
      </w:pPr>
      <w:r w:rsidRPr="000332EB">
        <w:rPr>
          <w:lang w:val="fr-BE"/>
        </w:rPr>
        <w:t>de spécifier les valeurs dans une liste de sélection sur une interface utilisateur</w:t>
      </w:r>
    </w:p>
    <w:p w14:paraId="6AAF705E" w14:textId="40719549" w:rsidR="00B07F15" w:rsidRPr="000332EB" w:rsidRDefault="00B07F15" w:rsidP="00CF33BD">
      <w:pPr>
        <w:pStyle w:val="ListParagraph"/>
        <w:numPr>
          <w:ilvl w:val="0"/>
          <w:numId w:val="7"/>
        </w:numPr>
        <w:jc w:val="both"/>
        <w:rPr>
          <w:lang w:val="fr-BE"/>
        </w:rPr>
      </w:pPr>
      <w:r w:rsidRPr="000332EB">
        <w:rPr>
          <w:lang w:val="fr-BE"/>
        </w:rPr>
        <w:t>de définir les valeurs requises à utiliser</w:t>
      </w:r>
      <w:r w:rsidR="002226F2" w:rsidRPr="000332EB">
        <w:rPr>
          <w:lang w:val="fr-BE"/>
        </w:rPr>
        <w:t xml:space="preserve"> </w:t>
      </w:r>
    </w:p>
    <w:p w14:paraId="3CC7EF4D" w14:textId="531A3777" w:rsidR="00F12B09" w:rsidRPr="000332EB" w:rsidRDefault="00F12B09" w:rsidP="00797241">
      <w:pPr>
        <w:rPr>
          <w:sz w:val="16"/>
          <w:szCs w:val="16"/>
          <w:lang w:val="fr-BE"/>
        </w:rPr>
      </w:pPr>
    </w:p>
    <w:p w14:paraId="79899369" w14:textId="65D61A85" w:rsidR="00CF33BD" w:rsidRPr="000332EB" w:rsidRDefault="002226F2" w:rsidP="004C14F6">
      <w:pPr>
        <w:jc w:val="both"/>
        <w:rPr>
          <w:lang w:val="fr-BE"/>
        </w:rPr>
      </w:pPr>
      <w:r w:rsidRPr="000332EB">
        <w:rPr>
          <w:lang w:val="fr-BE"/>
        </w:rPr>
        <w:t>La terminologie utilisée de préférence dans le cadr</w:t>
      </w:r>
      <w:r w:rsidR="001A2F0B" w:rsidRPr="000332EB">
        <w:rPr>
          <w:lang w:val="fr-BE"/>
        </w:rPr>
        <w:t xml:space="preserve">e des projets eSanté est SNOMED </w:t>
      </w:r>
      <w:r w:rsidRPr="000332EB">
        <w:rPr>
          <w:lang w:val="fr-BE"/>
        </w:rPr>
        <w:t>CT.</w:t>
      </w:r>
    </w:p>
    <w:p w14:paraId="2A14A050" w14:textId="2A78790F" w:rsidR="00A81752" w:rsidRPr="000332EB" w:rsidRDefault="001A2F0B" w:rsidP="004C14F6">
      <w:pPr>
        <w:jc w:val="both"/>
        <w:rPr>
          <w:lang w:val="fr-BE"/>
        </w:rPr>
      </w:pPr>
      <w:r w:rsidRPr="000332EB">
        <w:rPr>
          <w:lang w:val="fr-BE"/>
        </w:rPr>
        <w:t xml:space="preserve">SNOMED </w:t>
      </w:r>
      <w:r w:rsidR="002226F2" w:rsidRPr="000332EB">
        <w:rPr>
          <w:lang w:val="fr-BE"/>
        </w:rPr>
        <w:t xml:space="preserve">CT est une terminologie médicale à l’échelle de l’ensemble des soins de santé qui couvre toutes les spécialités, méthodes et exigences médicales. </w:t>
      </w:r>
    </w:p>
    <w:p w14:paraId="457D16BB" w14:textId="3D22ABD7" w:rsidR="00A81752" w:rsidRPr="000332EB" w:rsidRDefault="00A81752" w:rsidP="004C14F6">
      <w:pPr>
        <w:jc w:val="both"/>
        <w:rPr>
          <w:lang w:val="fr-BE"/>
        </w:rPr>
      </w:pPr>
      <w:r w:rsidRPr="000332EB">
        <w:rPr>
          <w:lang w:val="fr-BE"/>
        </w:rPr>
        <w:t>Avec SNOMED CT, l</w:t>
      </w:r>
      <w:r w:rsidR="00E6119C" w:rsidRPr="000332EB">
        <w:rPr>
          <w:lang w:val="fr-BE"/>
        </w:rPr>
        <w:t>’</w:t>
      </w:r>
      <w:r w:rsidRPr="000332EB">
        <w:rPr>
          <w:lang w:val="fr-BE"/>
        </w:rPr>
        <w:t>information médicale est enregistrée au moyen de codes se référant à des concepts définis en tant qu</w:t>
      </w:r>
      <w:r w:rsidR="00E6119C" w:rsidRPr="000332EB">
        <w:rPr>
          <w:lang w:val="fr-BE"/>
        </w:rPr>
        <w:t>’</w:t>
      </w:r>
      <w:r w:rsidRPr="000332EB">
        <w:rPr>
          <w:lang w:val="fr-BE"/>
        </w:rPr>
        <w:t>élément de la terminologie. SNOMED CT contribue à l’enregistrement d</w:t>
      </w:r>
      <w:r w:rsidR="00E6119C" w:rsidRPr="000332EB">
        <w:rPr>
          <w:lang w:val="fr-BE"/>
        </w:rPr>
        <w:t>’</w:t>
      </w:r>
      <w:r w:rsidRPr="000332EB">
        <w:rPr>
          <w:lang w:val="fr-BE"/>
        </w:rPr>
        <w:t>informations médicales à différents niveaux de détail par l</w:t>
      </w:r>
      <w:r w:rsidR="00E6119C" w:rsidRPr="000332EB">
        <w:rPr>
          <w:lang w:val="fr-BE"/>
        </w:rPr>
        <w:t>’</w:t>
      </w:r>
      <w:r w:rsidRPr="000332EB">
        <w:rPr>
          <w:lang w:val="fr-BE"/>
        </w:rPr>
        <w:t>utilisation de concepts médicaux. Les structures de SNOMED CT permettent la saisie de cette information au moyen de synonymes conformes aux préférences locales tout en enregistrant l</w:t>
      </w:r>
      <w:r w:rsidR="00E6119C" w:rsidRPr="000332EB">
        <w:rPr>
          <w:lang w:val="fr-BE"/>
        </w:rPr>
        <w:t>’</w:t>
      </w:r>
      <w:r w:rsidRPr="000332EB">
        <w:rPr>
          <w:lang w:val="fr-BE"/>
        </w:rPr>
        <w:t>information de façon cohérente. De plus, la structure hiérarchique de SNOMED CT permet un enregistrement à différents niveaux de détail en vue d</w:t>
      </w:r>
      <w:r w:rsidR="00E6119C" w:rsidRPr="000332EB">
        <w:rPr>
          <w:lang w:val="fr-BE"/>
        </w:rPr>
        <w:t>’</w:t>
      </w:r>
      <w:r w:rsidRPr="000332EB">
        <w:rPr>
          <w:lang w:val="fr-BE"/>
        </w:rPr>
        <w:t xml:space="preserve">applications spécifiques (par exemple |pneumonie|, |pneumonie bactérienne| ou |pneumonie à pneumocoque|). </w:t>
      </w:r>
    </w:p>
    <w:p w14:paraId="3EFE474A" w14:textId="5CC6DCE5" w:rsidR="00A81752" w:rsidRPr="000332EB" w:rsidRDefault="00A81752" w:rsidP="00CF33BD">
      <w:pPr>
        <w:jc w:val="both"/>
        <w:rPr>
          <w:sz w:val="16"/>
          <w:szCs w:val="16"/>
          <w:lang w:val="fr-BE"/>
        </w:rPr>
      </w:pPr>
    </w:p>
    <w:p w14:paraId="541517DB" w14:textId="4B26F7E3" w:rsidR="00A81752" w:rsidRPr="000332EB" w:rsidRDefault="00A81752" w:rsidP="00CF33BD">
      <w:pPr>
        <w:jc w:val="both"/>
        <w:rPr>
          <w:lang w:val="fr-BE"/>
        </w:rPr>
      </w:pPr>
      <w:r w:rsidRPr="000332EB">
        <w:rPr>
          <w:lang w:val="fr-BE"/>
        </w:rPr>
        <w:t>SNOMED</w:t>
      </w:r>
      <w:r w:rsidR="001A2F0B" w:rsidRPr="000332EB">
        <w:rPr>
          <w:lang w:val="fr-BE"/>
        </w:rPr>
        <w:t xml:space="preserve"> </w:t>
      </w:r>
      <w:r w:rsidRPr="000332EB">
        <w:rPr>
          <w:lang w:val="fr-BE"/>
        </w:rPr>
        <w:t>CT est donc un langage médical unique qui permet une meilleure qualité et interopérabilité</w:t>
      </w:r>
      <w:r w:rsidR="008947ED" w:rsidRPr="000332EB">
        <w:rPr>
          <w:lang w:val="fr-BE"/>
        </w:rPr>
        <w:t xml:space="preserve"> des données mais également une traduction automatique des données dans différentes langues. Ce qui diminue le risque de malentendus.</w:t>
      </w:r>
      <w:r w:rsidRPr="000332EB">
        <w:rPr>
          <w:lang w:val="fr-BE"/>
        </w:rPr>
        <w:t xml:space="preserve"> </w:t>
      </w:r>
    </w:p>
    <w:p w14:paraId="46E0AB42" w14:textId="77777777" w:rsidR="00F12B09" w:rsidRPr="000332EB" w:rsidRDefault="00F12B09" w:rsidP="00CF33BD">
      <w:pPr>
        <w:jc w:val="both"/>
        <w:rPr>
          <w:sz w:val="16"/>
          <w:szCs w:val="16"/>
          <w:lang w:val="fr-BE"/>
        </w:rPr>
      </w:pPr>
    </w:p>
    <w:p w14:paraId="2419B551" w14:textId="11C13B27" w:rsidR="00512BA7" w:rsidRPr="000332EB" w:rsidRDefault="002669E9" w:rsidP="004A324C">
      <w:pPr>
        <w:jc w:val="both"/>
        <w:rPr>
          <w:lang w:val="fr-BE"/>
        </w:rPr>
      </w:pPr>
      <w:r w:rsidRPr="000332EB">
        <w:rPr>
          <w:lang w:val="fr-BE"/>
        </w:rPr>
        <w:t>Liste des différent</w:t>
      </w:r>
      <w:r w:rsidR="00512BA7" w:rsidRPr="000332EB">
        <w:rPr>
          <w:lang w:val="fr-BE"/>
        </w:rPr>
        <w:t>e</w:t>
      </w:r>
      <w:r w:rsidRPr="000332EB">
        <w:rPr>
          <w:lang w:val="fr-BE"/>
        </w:rPr>
        <w:t xml:space="preserve">s Value Sets et de son contenu utilisé pour l’enregistrement d’une </w:t>
      </w:r>
      <w:r w:rsidR="00A0635E" w:rsidRPr="000332EB">
        <w:rPr>
          <w:lang w:val="fr-BE"/>
        </w:rPr>
        <w:t>vaccination</w:t>
      </w:r>
      <w:r w:rsidR="002226F2" w:rsidRPr="000332EB">
        <w:rPr>
          <w:lang w:val="fr-BE"/>
        </w:rPr>
        <w:t>. Pour certaines Value Sets, des codes SNOMED</w:t>
      </w:r>
      <w:r w:rsidR="001A2F0B" w:rsidRPr="000332EB">
        <w:rPr>
          <w:lang w:val="fr-BE"/>
        </w:rPr>
        <w:t xml:space="preserve"> </w:t>
      </w:r>
      <w:r w:rsidR="002226F2" w:rsidRPr="000332EB">
        <w:rPr>
          <w:lang w:val="fr-BE"/>
        </w:rPr>
        <w:t>CT sont déjà définis</w:t>
      </w:r>
      <w:r w:rsidR="00464C54" w:rsidRPr="000332EB">
        <w:rPr>
          <w:lang w:val="fr-BE"/>
        </w:rPr>
        <w:t> </w:t>
      </w:r>
      <w:r w:rsidR="002226F2" w:rsidRPr="000332EB">
        <w:rPr>
          <w:lang w:val="fr-BE"/>
        </w:rPr>
        <w:t>:</w:t>
      </w:r>
    </w:p>
    <w:p w14:paraId="5A2F8308" w14:textId="53EF720E" w:rsidR="007D53BD" w:rsidRPr="000332EB" w:rsidRDefault="007D53BD" w:rsidP="00161DB5">
      <w:pPr>
        <w:pStyle w:val="Heading2"/>
        <w:rPr>
          <w:lang w:val="fr-BE"/>
        </w:rPr>
      </w:pPr>
      <w:bookmarkStart w:id="9" w:name="_Toc120115791"/>
      <w:proofErr w:type="spellStart"/>
      <w:r w:rsidRPr="000332EB">
        <w:rPr>
          <w:lang w:val="fr-BE"/>
        </w:rPr>
        <w:t>VaccineType</w:t>
      </w:r>
      <w:bookmarkEnd w:id="9"/>
      <w:proofErr w:type="spellEnd"/>
      <w:r w:rsidR="000420D9" w:rsidRPr="000332EB">
        <w:rPr>
          <w:lang w:val="fr-BE"/>
        </w:rPr>
        <w:t xml:space="preserve"> </w:t>
      </w:r>
    </w:p>
    <w:p w14:paraId="5769397C" w14:textId="6E769F5F" w:rsidR="00484DEE" w:rsidRPr="000332EB" w:rsidRDefault="00484DEE" w:rsidP="00484DEE">
      <w:pPr>
        <w:rPr>
          <w:b/>
          <w:bCs/>
          <w:lang w:val="fr-BE"/>
        </w:rPr>
      </w:pPr>
      <w:r w:rsidRPr="000332EB">
        <w:rPr>
          <w:b/>
          <w:bCs/>
          <w:lang w:val="fr-BE"/>
        </w:rPr>
        <w:t>(pas utilisé dans la version 1)</w:t>
      </w:r>
    </w:p>
    <w:p w14:paraId="2D126318" w14:textId="77777777" w:rsidR="00484DEE" w:rsidRPr="000332EB" w:rsidRDefault="00484DEE" w:rsidP="00484DEE">
      <w:pPr>
        <w:rPr>
          <w:lang w:val="fr-BE"/>
        </w:rPr>
      </w:pPr>
    </w:p>
    <w:tbl>
      <w:tblPr>
        <w:tblStyle w:val="TableGrid"/>
        <w:tblW w:w="0" w:type="auto"/>
        <w:tblLook w:val="04A0" w:firstRow="1" w:lastRow="0" w:firstColumn="1" w:lastColumn="0" w:noHBand="0" w:noVBand="1"/>
      </w:tblPr>
      <w:tblGrid>
        <w:gridCol w:w="1364"/>
        <w:gridCol w:w="3309"/>
        <w:gridCol w:w="2126"/>
        <w:gridCol w:w="1831"/>
      </w:tblGrid>
      <w:tr w:rsidR="007D53BD" w:rsidRPr="000332EB" w14:paraId="65495DF8" w14:textId="77777777" w:rsidTr="009D4235">
        <w:tc>
          <w:tcPr>
            <w:tcW w:w="1364" w:type="dxa"/>
            <w:shd w:val="clear" w:color="auto" w:fill="D9D9D9" w:themeFill="background1" w:themeFillShade="D9"/>
          </w:tcPr>
          <w:p w14:paraId="6BC2BB92" w14:textId="77777777" w:rsidR="007D53BD" w:rsidRPr="000332EB" w:rsidRDefault="007D53BD" w:rsidP="007D53BD">
            <w:pPr>
              <w:rPr>
                <w:b/>
                <w:lang w:val="fr-BE"/>
              </w:rPr>
            </w:pPr>
            <w:r w:rsidRPr="000332EB">
              <w:rPr>
                <w:b/>
                <w:lang w:val="fr-BE"/>
              </w:rPr>
              <w:t>Code</w:t>
            </w:r>
          </w:p>
        </w:tc>
        <w:tc>
          <w:tcPr>
            <w:tcW w:w="3309" w:type="dxa"/>
            <w:shd w:val="clear" w:color="auto" w:fill="D9D9D9" w:themeFill="background1" w:themeFillShade="D9"/>
          </w:tcPr>
          <w:p w14:paraId="28A2BEEF" w14:textId="409F56A0" w:rsidR="007D53BD" w:rsidRPr="000332EB" w:rsidRDefault="002514CB" w:rsidP="007D53BD">
            <w:pPr>
              <w:rPr>
                <w:b/>
                <w:lang w:val="fr-BE"/>
              </w:rPr>
            </w:pPr>
            <w:r w:rsidRPr="000332EB">
              <w:rPr>
                <w:b/>
                <w:lang w:val="fr-BE"/>
              </w:rPr>
              <w:t>Label EN</w:t>
            </w:r>
          </w:p>
        </w:tc>
        <w:tc>
          <w:tcPr>
            <w:tcW w:w="2126" w:type="dxa"/>
            <w:shd w:val="clear" w:color="auto" w:fill="D9D9D9" w:themeFill="background1" w:themeFillShade="D9"/>
          </w:tcPr>
          <w:p w14:paraId="0683AA13" w14:textId="7D2F64D4" w:rsidR="007D53BD" w:rsidRPr="000332EB" w:rsidRDefault="002514CB" w:rsidP="007D53BD">
            <w:pPr>
              <w:rPr>
                <w:b/>
                <w:lang w:val="fr-BE"/>
              </w:rPr>
            </w:pPr>
            <w:r w:rsidRPr="000332EB">
              <w:rPr>
                <w:b/>
                <w:lang w:val="fr-BE"/>
              </w:rPr>
              <w:t>Label FR</w:t>
            </w:r>
          </w:p>
        </w:tc>
        <w:tc>
          <w:tcPr>
            <w:tcW w:w="1831" w:type="dxa"/>
            <w:shd w:val="clear" w:color="auto" w:fill="D9D9D9" w:themeFill="background1" w:themeFillShade="D9"/>
          </w:tcPr>
          <w:p w14:paraId="042046D0" w14:textId="2D75FAB9" w:rsidR="007D53BD" w:rsidRPr="000332EB" w:rsidRDefault="002514CB" w:rsidP="007D53BD">
            <w:pPr>
              <w:rPr>
                <w:b/>
                <w:lang w:val="fr-BE"/>
              </w:rPr>
            </w:pPr>
            <w:r w:rsidRPr="000332EB">
              <w:rPr>
                <w:b/>
                <w:lang w:val="fr-BE"/>
              </w:rPr>
              <w:t>Label NL</w:t>
            </w:r>
          </w:p>
        </w:tc>
      </w:tr>
      <w:tr w:rsidR="005D08B8" w:rsidRPr="000332EB" w14:paraId="47DEBBBB" w14:textId="77777777" w:rsidTr="005D08B8">
        <w:trPr>
          <w:trHeight w:val="50"/>
        </w:trPr>
        <w:tc>
          <w:tcPr>
            <w:tcW w:w="1364" w:type="dxa"/>
          </w:tcPr>
          <w:p w14:paraId="4AA6ED14" w14:textId="0AC13A12" w:rsidR="005D08B8" w:rsidRPr="000332EB" w:rsidRDefault="005D08B8" w:rsidP="005D08B8">
            <w:pPr>
              <w:rPr>
                <w:lang w:val="fr-BE"/>
              </w:rPr>
            </w:pPr>
            <w:r w:rsidRPr="000332EB">
              <w:rPr>
                <w:lang w:val="en-GB"/>
              </w:rPr>
              <w:t>Prim</w:t>
            </w:r>
            <w:r>
              <w:rPr>
                <w:lang w:val="en-GB"/>
              </w:rPr>
              <w:t>V</w:t>
            </w:r>
            <w:r w:rsidRPr="000332EB">
              <w:rPr>
                <w:lang w:val="en-GB"/>
              </w:rPr>
              <w:t>acc</w:t>
            </w:r>
          </w:p>
        </w:tc>
        <w:tc>
          <w:tcPr>
            <w:tcW w:w="3309" w:type="dxa"/>
          </w:tcPr>
          <w:p w14:paraId="00E1E705" w14:textId="4AEBFA1C" w:rsidR="005D08B8" w:rsidRPr="005D08B8" w:rsidRDefault="005D08B8" w:rsidP="005D08B8">
            <w:pPr>
              <w:rPr>
                <w:color w:val="0070C0"/>
                <w:lang w:val="en-GB"/>
              </w:rPr>
            </w:pPr>
            <w:r w:rsidRPr="005D08B8">
              <w:rPr>
                <w:color w:val="0070C0"/>
                <w:lang w:val="en-GB"/>
              </w:rPr>
              <w:t>Primary vaccination</w:t>
            </w:r>
          </w:p>
        </w:tc>
        <w:tc>
          <w:tcPr>
            <w:tcW w:w="2126" w:type="dxa"/>
          </w:tcPr>
          <w:p w14:paraId="75685A9E" w14:textId="099A8924" w:rsidR="005D08B8" w:rsidRPr="005D08B8" w:rsidRDefault="005D08B8" w:rsidP="005D08B8">
            <w:pPr>
              <w:rPr>
                <w:color w:val="0070C0"/>
                <w:lang w:val="fr-BE"/>
              </w:rPr>
            </w:pPr>
            <w:r w:rsidRPr="005D08B8">
              <w:rPr>
                <w:color w:val="0070C0"/>
                <w:lang w:val="fr-BE"/>
              </w:rPr>
              <w:t>Vaccination primaire</w:t>
            </w:r>
          </w:p>
        </w:tc>
        <w:tc>
          <w:tcPr>
            <w:tcW w:w="1831" w:type="dxa"/>
          </w:tcPr>
          <w:p w14:paraId="3F695B42" w14:textId="088BE341" w:rsidR="005D08B8" w:rsidRPr="005D08B8" w:rsidRDefault="005D08B8" w:rsidP="005D08B8">
            <w:pPr>
              <w:rPr>
                <w:color w:val="0070C0"/>
                <w:lang w:val="nl-BE"/>
              </w:rPr>
            </w:pPr>
            <w:r w:rsidRPr="005D08B8">
              <w:rPr>
                <w:color w:val="0070C0"/>
                <w:lang w:val="nl-BE"/>
              </w:rPr>
              <w:t>Primaire vaccinatie</w:t>
            </w:r>
          </w:p>
        </w:tc>
      </w:tr>
      <w:tr w:rsidR="005D08B8" w:rsidRPr="000332EB" w14:paraId="510377E6" w14:textId="77777777" w:rsidTr="009D4235">
        <w:tc>
          <w:tcPr>
            <w:tcW w:w="1364" w:type="dxa"/>
          </w:tcPr>
          <w:p w14:paraId="46D4DD15" w14:textId="5019555D" w:rsidR="005D08B8" w:rsidRPr="000332EB" w:rsidRDefault="005D08B8" w:rsidP="005D08B8">
            <w:pPr>
              <w:rPr>
                <w:lang w:val="fr-BE"/>
              </w:rPr>
            </w:pPr>
            <w:r w:rsidRPr="000332EB">
              <w:rPr>
                <w:lang w:val="en-GB"/>
              </w:rPr>
              <w:t>Reminder</w:t>
            </w:r>
          </w:p>
        </w:tc>
        <w:tc>
          <w:tcPr>
            <w:tcW w:w="3309" w:type="dxa"/>
          </w:tcPr>
          <w:p w14:paraId="6F325AE6" w14:textId="2A6176CF" w:rsidR="005D08B8" w:rsidRPr="005D08B8" w:rsidRDefault="005D08B8" w:rsidP="005D08B8">
            <w:pPr>
              <w:rPr>
                <w:color w:val="0070C0"/>
                <w:lang w:val="en-GB"/>
              </w:rPr>
            </w:pPr>
            <w:r w:rsidRPr="005D08B8">
              <w:rPr>
                <w:color w:val="0070C0"/>
                <w:lang w:val="en-GB"/>
              </w:rPr>
              <w:t>Reminder</w:t>
            </w:r>
          </w:p>
        </w:tc>
        <w:tc>
          <w:tcPr>
            <w:tcW w:w="2126" w:type="dxa"/>
          </w:tcPr>
          <w:p w14:paraId="79D61573" w14:textId="06419719" w:rsidR="005D08B8" w:rsidRPr="005D08B8" w:rsidRDefault="005D08B8" w:rsidP="005D08B8">
            <w:pPr>
              <w:rPr>
                <w:color w:val="0070C0"/>
                <w:lang w:val="fr-BE"/>
              </w:rPr>
            </w:pPr>
            <w:r w:rsidRPr="005D08B8">
              <w:rPr>
                <w:color w:val="0070C0"/>
                <w:lang w:val="fr-BE"/>
              </w:rPr>
              <w:t>Rappel</w:t>
            </w:r>
          </w:p>
        </w:tc>
        <w:tc>
          <w:tcPr>
            <w:tcW w:w="1831" w:type="dxa"/>
          </w:tcPr>
          <w:p w14:paraId="2501CC33" w14:textId="784496B1" w:rsidR="005D08B8" w:rsidRPr="005D08B8" w:rsidRDefault="005D08B8" w:rsidP="005D08B8">
            <w:pPr>
              <w:rPr>
                <w:color w:val="0070C0"/>
                <w:lang w:val="nl-BE"/>
              </w:rPr>
            </w:pPr>
            <w:r w:rsidRPr="005D08B8">
              <w:rPr>
                <w:color w:val="0070C0"/>
                <w:lang w:val="nl-BE"/>
              </w:rPr>
              <w:t xml:space="preserve">Herinnering </w:t>
            </w:r>
          </w:p>
        </w:tc>
      </w:tr>
    </w:tbl>
    <w:p w14:paraId="763BE0F8" w14:textId="77777777" w:rsidR="007D53BD" w:rsidRPr="000332EB" w:rsidRDefault="007D53BD" w:rsidP="007D53BD">
      <w:pPr>
        <w:rPr>
          <w:b/>
          <w:sz w:val="2"/>
          <w:szCs w:val="2"/>
          <w:lang w:val="fr-BE"/>
        </w:rPr>
      </w:pPr>
    </w:p>
    <w:p w14:paraId="7353A294" w14:textId="51910605" w:rsidR="00EC4112" w:rsidRPr="000332EB" w:rsidRDefault="007D53BD" w:rsidP="00161DB5">
      <w:pPr>
        <w:pStyle w:val="Heading2"/>
        <w:rPr>
          <w:lang w:val="fr-BE"/>
        </w:rPr>
      </w:pPr>
      <w:bookmarkStart w:id="10" w:name="_Toc120115792"/>
      <w:r w:rsidRPr="000332EB">
        <w:rPr>
          <w:lang w:val="fr-BE"/>
        </w:rPr>
        <w:t>Certitude</w:t>
      </w:r>
      <w:bookmarkEnd w:id="10"/>
      <w:r w:rsidR="000420D9" w:rsidRPr="000332EB">
        <w:rPr>
          <w:lang w:val="fr-BE"/>
        </w:rPr>
        <w:t xml:space="preserve"> </w:t>
      </w:r>
    </w:p>
    <w:p w14:paraId="72329229" w14:textId="3EC3A9BE" w:rsidR="007D53BD" w:rsidRPr="000332EB" w:rsidRDefault="000420D9" w:rsidP="007D53BD">
      <w:pPr>
        <w:rPr>
          <w:color w:val="0070C0"/>
          <w:lang w:val="fr-BE"/>
        </w:rPr>
      </w:pPr>
      <w:r w:rsidRPr="000332EB">
        <w:rPr>
          <w:b/>
          <w:lang w:val="fr-BE"/>
        </w:rPr>
        <w:t>(pas utilisé dans la version 1)</w:t>
      </w:r>
    </w:p>
    <w:p w14:paraId="191E29B4" w14:textId="77777777" w:rsidR="007D53BD" w:rsidRPr="000332EB" w:rsidRDefault="007D53BD" w:rsidP="007D53BD">
      <w:pPr>
        <w:rPr>
          <w:lang w:val="fr-BE"/>
        </w:rPr>
      </w:pPr>
    </w:p>
    <w:tbl>
      <w:tblPr>
        <w:tblStyle w:val="TableGrid"/>
        <w:tblW w:w="0" w:type="auto"/>
        <w:tblLook w:val="04A0" w:firstRow="1" w:lastRow="0" w:firstColumn="1" w:lastColumn="0" w:noHBand="0" w:noVBand="1"/>
      </w:tblPr>
      <w:tblGrid>
        <w:gridCol w:w="1355"/>
        <w:gridCol w:w="3602"/>
        <w:gridCol w:w="2013"/>
        <w:gridCol w:w="1660"/>
      </w:tblGrid>
      <w:tr w:rsidR="007D53BD" w:rsidRPr="000332EB" w14:paraId="4EC2D120" w14:textId="77777777" w:rsidTr="00FA71F5">
        <w:tc>
          <w:tcPr>
            <w:tcW w:w="1355" w:type="dxa"/>
            <w:shd w:val="clear" w:color="auto" w:fill="D9D9D9" w:themeFill="background1" w:themeFillShade="D9"/>
          </w:tcPr>
          <w:p w14:paraId="3532AD24" w14:textId="77777777" w:rsidR="007D53BD" w:rsidRPr="000332EB" w:rsidRDefault="007D53BD" w:rsidP="007D53BD">
            <w:pPr>
              <w:rPr>
                <w:b/>
                <w:lang w:val="fr-BE"/>
              </w:rPr>
            </w:pPr>
            <w:r w:rsidRPr="000332EB">
              <w:rPr>
                <w:b/>
                <w:lang w:val="fr-BE"/>
              </w:rPr>
              <w:t>Code</w:t>
            </w:r>
          </w:p>
        </w:tc>
        <w:tc>
          <w:tcPr>
            <w:tcW w:w="3602" w:type="dxa"/>
            <w:shd w:val="clear" w:color="auto" w:fill="D9D9D9" w:themeFill="background1" w:themeFillShade="D9"/>
          </w:tcPr>
          <w:p w14:paraId="7429143E" w14:textId="6872C0B9" w:rsidR="007D53BD" w:rsidRPr="000332EB" w:rsidRDefault="002514CB" w:rsidP="007D53BD">
            <w:pPr>
              <w:rPr>
                <w:b/>
                <w:lang w:val="fr-BE"/>
              </w:rPr>
            </w:pPr>
            <w:r w:rsidRPr="000332EB">
              <w:rPr>
                <w:b/>
                <w:lang w:val="fr-BE"/>
              </w:rPr>
              <w:t>Label EN</w:t>
            </w:r>
          </w:p>
        </w:tc>
        <w:tc>
          <w:tcPr>
            <w:tcW w:w="2013" w:type="dxa"/>
            <w:shd w:val="clear" w:color="auto" w:fill="D9D9D9" w:themeFill="background1" w:themeFillShade="D9"/>
          </w:tcPr>
          <w:p w14:paraId="66FA8A61" w14:textId="56374466" w:rsidR="007D53BD" w:rsidRPr="000332EB" w:rsidRDefault="002514CB" w:rsidP="007D53BD">
            <w:pPr>
              <w:rPr>
                <w:b/>
                <w:lang w:val="fr-BE"/>
              </w:rPr>
            </w:pPr>
            <w:r w:rsidRPr="000332EB">
              <w:rPr>
                <w:b/>
                <w:lang w:val="fr-BE"/>
              </w:rPr>
              <w:t>Label FR</w:t>
            </w:r>
          </w:p>
        </w:tc>
        <w:tc>
          <w:tcPr>
            <w:tcW w:w="1660" w:type="dxa"/>
            <w:shd w:val="clear" w:color="auto" w:fill="D9D9D9" w:themeFill="background1" w:themeFillShade="D9"/>
          </w:tcPr>
          <w:p w14:paraId="349B8ED2" w14:textId="2D82674F" w:rsidR="007D53BD" w:rsidRPr="000332EB" w:rsidRDefault="007D53BD" w:rsidP="002514CB">
            <w:pPr>
              <w:rPr>
                <w:b/>
                <w:lang w:val="fr-BE"/>
              </w:rPr>
            </w:pPr>
            <w:r w:rsidRPr="000332EB">
              <w:rPr>
                <w:b/>
                <w:lang w:val="fr-BE"/>
              </w:rPr>
              <w:t xml:space="preserve">Label </w:t>
            </w:r>
            <w:r w:rsidR="002514CB" w:rsidRPr="000332EB">
              <w:rPr>
                <w:b/>
                <w:lang w:val="fr-BE"/>
              </w:rPr>
              <w:t>NL</w:t>
            </w:r>
          </w:p>
        </w:tc>
      </w:tr>
      <w:tr w:rsidR="009D4235" w:rsidRPr="000332EB" w14:paraId="4B4307B8" w14:textId="77777777" w:rsidTr="00FA71F5">
        <w:tc>
          <w:tcPr>
            <w:tcW w:w="1355" w:type="dxa"/>
            <w:vMerge w:val="restart"/>
          </w:tcPr>
          <w:p w14:paraId="22DD935E" w14:textId="77777777" w:rsidR="009D4235" w:rsidRPr="000332EB" w:rsidRDefault="009D4235" w:rsidP="007D53BD">
            <w:pPr>
              <w:rPr>
                <w:lang w:val="fr-BE"/>
              </w:rPr>
            </w:pPr>
            <w:r w:rsidRPr="000332EB">
              <w:rPr>
                <w:lang w:val="fr-BE"/>
              </w:rPr>
              <w:t>410594000</w:t>
            </w:r>
          </w:p>
        </w:tc>
        <w:tc>
          <w:tcPr>
            <w:tcW w:w="3602" w:type="dxa"/>
          </w:tcPr>
          <w:p w14:paraId="1296D25C" w14:textId="052ED414" w:rsidR="009D4235" w:rsidRPr="000332EB" w:rsidRDefault="009D4235" w:rsidP="007D53BD">
            <w:pPr>
              <w:rPr>
                <w:color w:val="548DD4" w:themeColor="text2" w:themeTint="99"/>
                <w:lang w:val="en-GB"/>
              </w:rPr>
            </w:pPr>
            <w:r w:rsidRPr="000332EB">
              <w:rPr>
                <w:color w:val="548DD4" w:themeColor="text2" w:themeTint="99"/>
                <w:lang w:val="en-GB"/>
              </w:rPr>
              <w:t>Unconfirmed.</w:t>
            </w:r>
          </w:p>
        </w:tc>
        <w:tc>
          <w:tcPr>
            <w:tcW w:w="2013" w:type="dxa"/>
          </w:tcPr>
          <w:p w14:paraId="3F10DB47" w14:textId="3135B96D" w:rsidR="009D4235" w:rsidRPr="000332EB" w:rsidRDefault="009D4235" w:rsidP="007D53BD">
            <w:pPr>
              <w:rPr>
                <w:color w:val="548DD4" w:themeColor="text2" w:themeTint="99"/>
                <w:lang w:val="fr-BE"/>
              </w:rPr>
            </w:pPr>
            <w:r w:rsidRPr="000332EB">
              <w:rPr>
                <w:color w:val="548DD4" w:themeColor="text2" w:themeTint="99"/>
                <w:lang w:val="fr-BE"/>
              </w:rPr>
              <w:t>Non confirmé</w:t>
            </w:r>
          </w:p>
        </w:tc>
        <w:tc>
          <w:tcPr>
            <w:tcW w:w="1660" w:type="dxa"/>
          </w:tcPr>
          <w:p w14:paraId="04B9140E" w14:textId="77777777" w:rsidR="009D4235" w:rsidRPr="000332EB" w:rsidRDefault="009D4235" w:rsidP="007D53BD">
            <w:pPr>
              <w:rPr>
                <w:color w:val="548DD4" w:themeColor="text2" w:themeTint="99"/>
                <w:lang w:val="nl-BE"/>
              </w:rPr>
            </w:pPr>
            <w:r w:rsidRPr="000332EB">
              <w:rPr>
                <w:color w:val="548DD4" w:themeColor="text2" w:themeTint="99"/>
                <w:lang w:val="nl-BE"/>
              </w:rPr>
              <w:t>Niet bevestigd</w:t>
            </w:r>
          </w:p>
        </w:tc>
      </w:tr>
      <w:tr w:rsidR="009D4235" w:rsidRPr="000332EB" w14:paraId="7322892B" w14:textId="77777777" w:rsidTr="00FA71F5">
        <w:tc>
          <w:tcPr>
            <w:tcW w:w="1355" w:type="dxa"/>
            <w:vMerge/>
          </w:tcPr>
          <w:p w14:paraId="22108A75" w14:textId="77777777" w:rsidR="009D4235" w:rsidRPr="000332EB" w:rsidRDefault="009D4235" w:rsidP="007D53BD">
            <w:pPr>
              <w:rPr>
                <w:lang w:val="fr-BE"/>
              </w:rPr>
            </w:pPr>
          </w:p>
        </w:tc>
        <w:tc>
          <w:tcPr>
            <w:tcW w:w="7275" w:type="dxa"/>
            <w:gridSpan w:val="3"/>
          </w:tcPr>
          <w:p w14:paraId="09E0B045" w14:textId="77777777" w:rsidR="009D4235" w:rsidRPr="000332EB" w:rsidRDefault="009D4235" w:rsidP="009D4235">
            <w:pPr>
              <w:rPr>
                <w:lang w:val="fr-BE"/>
              </w:rPr>
            </w:pPr>
            <w:r w:rsidRPr="000332EB">
              <w:rPr>
                <w:lang w:val="fr-BE"/>
              </w:rPr>
              <w:t xml:space="preserve">L’administrateur du vaccin n’est pas connu par l’encodeur de l’information, le degré de certitude de l’information n’est pas confirmé. </w:t>
            </w:r>
          </w:p>
          <w:p w14:paraId="309F879E" w14:textId="0BD6F407" w:rsidR="009D4235" w:rsidRPr="000332EB" w:rsidRDefault="009D4235" w:rsidP="007D53BD">
            <w:pPr>
              <w:rPr>
                <w:lang w:val="fr-BE"/>
              </w:rPr>
            </w:pPr>
            <w:r w:rsidRPr="000332EB">
              <w:rPr>
                <w:i/>
                <w:lang w:val="fr-BE"/>
              </w:rPr>
              <w:t>Ex : un patient étranger vient avec une carte de vaccination de son pays natal.</w:t>
            </w:r>
          </w:p>
        </w:tc>
      </w:tr>
      <w:tr w:rsidR="009D4235" w:rsidRPr="000332EB" w14:paraId="22141416" w14:textId="77777777" w:rsidTr="00FA71F5">
        <w:tc>
          <w:tcPr>
            <w:tcW w:w="1355" w:type="dxa"/>
            <w:vMerge w:val="restart"/>
          </w:tcPr>
          <w:p w14:paraId="658C053E" w14:textId="77777777" w:rsidR="009D4235" w:rsidRPr="000332EB" w:rsidRDefault="009D4235" w:rsidP="007D53BD">
            <w:pPr>
              <w:rPr>
                <w:lang w:val="fr-BE"/>
              </w:rPr>
            </w:pPr>
            <w:r w:rsidRPr="000332EB">
              <w:rPr>
                <w:lang w:val="fr-BE"/>
              </w:rPr>
              <w:t>410605003</w:t>
            </w:r>
          </w:p>
        </w:tc>
        <w:tc>
          <w:tcPr>
            <w:tcW w:w="3602" w:type="dxa"/>
          </w:tcPr>
          <w:p w14:paraId="14F0167D" w14:textId="161C401B" w:rsidR="009D4235" w:rsidRPr="000332EB" w:rsidRDefault="009D4235" w:rsidP="007D53BD">
            <w:pPr>
              <w:rPr>
                <w:color w:val="548DD4" w:themeColor="text2" w:themeTint="99"/>
                <w:lang w:val="en-GB"/>
              </w:rPr>
            </w:pPr>
            <w:r w:rsidRPr="000332EB">
              <w:rPr>
                <w:color w:val="548DD4" w:themeColor="text2" w:themeTint="99"/>
                <w:lang w:val="en-GB"/>
              </w:rPr>
              <w:t>Confirmed.</w:t>
            </w:r>
          </w:p>
        </w:tc>
        <w:tc>
          <w:tcPr>
            <w:tcW w:w="2013" w:type="dxa"/>
          </w:tcPr>
          <w:p w14:paraId="599B7EB8" w14:textId="77777777" w:rsidR="009D4235" w:rsidRPr="000332EB" w:rsidRDefault="009D4235" w:rsidP="007D53BD">
            <w:pPr>
              <w:rPr>
                <w:color w:val="548DD4" w:themeColor="text2" w:themeTint="99"/>
                <w:lang w:val="fr-BE"/>
              </w:rPr>
            </w:pPr>
            <w:r w:rsidRPr="000332EB">
              <w:rPr>
                <w:color w:val="548DD4" w:themeColor="text2" w:themeTint="99"/>
                <w:lang w:val="fr-BE"/>
              </w:rPr>
              <w:t>Confirmé</w:t>
            </w:r>
          </w:p>
        </w:tc>
        <w:tc>
          <w:tcPr>
            <w:tcW w:w="1660" w:type="dxa"/>
          </w:tcPr>
          <w:p w14:paraId="3D59335C" w14:textId="7C283564" w:rsidR="009D4235" w:rsidRPr="000332EB" w:rsidRDefault="009D4235" w:rsidP="007D53BD">
            <w:pPr>
              <w:rPr>
                <w:color w:val="548DD4" w:themeColor="text2" w:themeTint="99"/>
                <w:lang w:val="nl-BE"/>
              </w:rPr>
            </w:pPr>
            <w:r w:rsidRPr="000332EB">
              <w:rPr>
                <w:color w:val="548DD4" w:themeColor="text2" w:themeTint="99"/>
                <w:lang w:val="nl-BE"/>
              </w:rPr>
              <w:t>Bevestigd</w:t>
            </w:r>
          </w:p>
        </w:tc>
      </w:tr>
      <w:tr w:rsidR="009D4235" w:rsidRPr="000332EB" w14:paraId="0A5FB531" w14:textId="77777777" w:rsidTr="00FA71F5">
        <w:tc>
          <w:tcPr>
            <w:tcW w:w="1355" w:type="dxa"/>
            <w:vMerge/>
          </w:tcPr>
          <w:p w14:paraId="2E193ED4" w14:textId="77777777" w:rsidR="009D4235" w:rsidRPr="000332EB" w:rsidRDefault="009D4235" w:rsidP="007D53BD">
            <w:pPr>
              <w:rPr>
                <w:lang w:val="fr-BE"/>
              </w:rPr>
            </w:pPr>
          </w:p>
        </w:tc>
        <w:tc>
          <w:tcPr>
            <w:tcW w:w="7275" w:type="dxa"/>
            <w:gridSpan w:val="3"/>
          </w:tcPr>
          <w:p w14:paraId="6B64856E" w14:textId="274518F4" w:rsidR="009D4235" w:rsidRPr="000332EB" w:rsidRDefault="009D4235" w:rsidP="007D53BD">
            <w:pPr>
              <w:rPr>
                <w:lang w:val="fr-BE"/>
              </w:rPr>
            </w:pPr>
            <w:r w:rsidRPr="000332EB">
              <w:rPr>
                <w:lang w:val="fr-BE"/>
              </w:rPr>
              <w:t xml:space="preserve">Le </w:t>
            </w:r>
            <w:r w:rsidRPr="000332EB">
              <w:rPr>
                <w:i/>
                <w:lang w:val="fr-BE"/>
              </w:rPr>
              <w:t>recorder</w:t>
            </w:r>
            <w:r w:rsidRPr="000332EB">
              <w:rPr>
                <w:lang w:val="fr-BE"/>
              </w:rPr>
              <w:t xml:space="preserve"> est </w:t>
            </w:r>
            <w:r w:rsidRPr="00E44555">
              <w:rPr>
                <w:i/>
              </w:rPr>
              <w:t>l’</w:t>
            </w:r>
            <w:r w:rsidR="000332EB" w:rsidRPr="00E44555">
              <w:rPr>
                <w:i/>
              </w:rPr>
              <w:t xml:space="preserve"> </w:t>
            </w:r>
            <w:r w:rsidRPr="00E44555">
              <w:rPr>
                <w:i/>
              </w:rPr>
              <w:t>administrator</w:t>
            </w:r>
            <w:r w:rsidRPr="000332EB">
              <w:rPr>
                <w:lang w:val="fr-BE"/>
              </w:rPr>
              <w:t xml:space="preserve">, ou </w:t>
            </w:r>
            <w:r w:rsidRPr="00E44555">
              <w:rPr>
                <w:i/>
              </w:rPr>
              <w:t>l’</w:t>
            </w:r>
            <w:r w:rsidR="000332EB" w:rsidRPr="00E44555">
              <w:rPr>
                <w:i/>
              </w:rPr>
              <w:t xml:space="preserve"> </w:t>
            </w:r>
            <w:r w:rsidRPr="00E44555">
              <w:rPr>
                <w:i/>
              </w:rPr>
              <w:t>administrator</w:t>
            </w:r>
            <w:r w:rsidRPr="000332EB">
              <w:rPr>
                <w:lang w:val="fr-BE"/>
              </w:rPr>
              <w:t xml:space="preserve"> est un prestataire de soins connu par le </w:t>
            </w:r>
            <w:r w:rsidRPr="000332EB">
              <w:rPr>
                <w:i/>
                <w:lang w:val="fr-BE"/>
              </w:rPr>
              <w:t>recorder</w:t>
            </w:r>
            <w:r w:rsidRPr="000332EB">
              <w:rPr>
                <w:lang w:val="fr-BE"/>
              </w:rPr>
              <w:t>, dans les 2 cas, le recorder est sûr de l’information encodée</w:t>
            </w:r>
            <w:r w:rsidR="0095457D" w:rsidRPr="000332EB">
              <w:rPr>
                <w:lang w:val="fr-BE"/>
              </w:rPr>
              <w:t>.</w:t>
            </w:r>
          </w:p>
        </w:tc>
      </w:tr>
    </w:tbl>
    <w:p w14:paraId="6E3EBB45" w14:textId="77777777" w:rsidR="007D53BD" w:rsidRPr="000332EB" w:rsidRDefault="007D53BD" w:rsidP="007D53BD">
      <w:pPr>
        <w:rPr>
          <w:sz w:val="2"/>
          <w:szCs w:val="2"/>
          <w:lang w:val="fr-BE"/>
        </w:rPr>
      </w:pPr>
    </w:p>
    <w:p w14:paraId="62427285" w14:textId="77777777" w:rsidR="0095457D" w:rsidRPr="000332EB" w:rsidRDefault="0095457D">
      <w:pPr>
        <w:rPr>
          <w:rFonts w:ascii="Arial" w:hAnsi="Arial" w:cs="Arial"/>
          <w:b/>
          <w:bCs/>
          <w:i/>
          <w:iCs/>
          <w:sz w:val="28"/>
          <w:szCs w:val="28"/>
          <w:lang w:val="fr-BE"/>
        </w:rPr>
      </w:pPr>
      <w:bookmarkStart w:id="11" w:name="_Toc120115793"/>
      <w:r w:rsidRPr="000332EB">
        <w:rPr>
          <w:lang w:val="fr-BE"/>
        </w:rPr>
        <w:br w:type="page"/>
      </w:r>
    </w:p>
    <w:p w14:paraId="77A33807" w14:textId="07339E09" w:rsidR="007D53BD" w:rsidRPr="000332EB" w:rsidRDefault="007D53BD" w:rsidP="0045355F">
      <w:pPr>
        <w:pStyle w:val="Heading2"/>
        <w:rPr>
          <w:lang w:val="fr-BE"/>
        </w:rPr>
      </w:pPr>
      <w:r w:rsidRPr="000332EB">
        <w:rPr>
          <w:lang w:val="fr-BE"/>
        </w:rPr>
        <w:lastRenderedPageBreak/>
        <w:t>Route</w:t>
      </w:r>
      <w:bookmarkEnd w:id="11"/>
    </w:p>
    <w:p w14:paraId="4BA96F62" w14:textId="77777777" w:rsidR="007D53BD" w:rsidRPr="000332EB" w:rsidRDefault="007D53BD" w:rsidP="007D53BD">
      <w:pPr>
        <w:rPr>
          <w:b/>
          <w:sz w:val="16"/>
          <w:szCs w:val="16"/>
          <w:lang w:val="fr-BE"/>
        </w:rPr>
      </w:pPr>
    </w:p>
    <w:tbl>
      <w:tblPr>
        <w:tblStyle w:val="TableGrid"/>
        <w:tblW w:w="0" w:type="auto"/>
        <w:tblLook w:val="04A0" w:firstRow="1" w:lastRow="0" w:firstColumn="1" w:lastColumn="0" w:noHBand="0" w:noVBand="1"/>
      </w:tblPr>
      <w:tblGrid>
        <w:gridCol w:w="1195"/>
        <w:gridCol w:w="2769"/>
        <w:gridCol w:w="2393"/>
        <w:gridCol w:w="2273"/>
      </w:tblGrid>
      <w:tr w:rsidR="007D53BD" w:rsidRPr="000332EB" w14:paraId="775671E9" w14:textId="77777777" w:rsidTr="00FA71F5">
        <w:tc>
          <w:tcPr>
            <w:tcW w:w="1195" w:type="dxa"/>
            <w:shd w:val="clear" w:color="auto" w:fill="D9D9D9" w:themeFill="background1" w:themeFillShade="D9"/>
          </w:tcPr>
          <w:p w14:paraId="3E22F2C5" w14:textId="77777777" w:rsidR="007D53BD" w:rsidRPr="000332EB" w:rsidRDefault="007D53BD" w:rsidP="007D53BD">
            <w:pPr>
              <w:rPr>
                <w:b/>
                <w:lang w:val="fr-BE"/>
              </w:rPr>
            </w:pPr>
            <w:r w:rsidRPr="000332EB">
              <w:rPr>
                <w:b/>
                <w:lang w:val="fr-BE"/>
              </w:rPr>
              <w:t>Code</w:t>
            </w:r>
          </w:p>
        </w:tc>
        <w:tc>
          <w:tcPr>
            <w:tcW w:w="2769" w:type="dxa"/>
            <w:shd w:val="clear" w:color="auto" w:fill="D9D9D9" w:themeFill="background1" w:themeFillShade="D9"/>
          </w:tcPr>
          <w:p w14:paraId="5DC8462F" w14:textId="092328F7" w:rsidR="007D53BD" w:rsidRPr="000332EB" w:rsidRDefault="002514CB" w:rsidP="007D53BD">
            <w:pPr>
              <w:rPr>
                <w:b/>
                <w:lang w:val="fr-BE"/>
              </w:rPr>
            </w:pPr>
            <w:r w:rsidRPr="000332EB">
              <w:rPr>
                <w:b/>
                <w:lang w:val="fr-BE"/>
              </w:rPr>
              <w:t xml:space="preserve">Label </w:t>
            </w:r>
            <w:r w:rsidR="00FA71F5" w:rsidRPr="000332EB">
              <w:rPr>
                <w:b/>
                <w:lang w:val="fr-BE"/>
              </w:rPr>
              <w:t>NL</w:t>
            </w:r>
          </w:p>
        </w:tc>
        <w:tc>
          <w:tcPr>
            <w:tcW w:w="2393" w:type="dxa"/>
            <w:shd w:val="clear" w:color="auto" w:fill="D9D9D9" w:themeFill="background1" w:themeFillShade="D9"/>
          </w:tcPr>
          <w:p w14:paraId="67395203" w14:textId="49D0E465" w:rsidR="007D53BD" w:rsidRPr="000332EB" w:rsidRDefault="002514CB" w:rsidP="007D53BD">
            <w:pPr>
              <w:rPr>
                <w:b/>
                <w:lang w:val="fr-BE"/>
              </w:rPr>
            </w:pPr>
            <w:r w:rsidRPr="000332EB">
              <w:rPr>
                <w:b/>
                <w:lang w:val="fr-BE"/>
              </w:rPr>
              <w:t>Label FR</w:t>
            </w:r>
          </w:p>
        </w:tc>
        <w:tc>
          <w:tcPr>
            <w:tcW w:w="2273" w:type="dxa"/>
            <w:shd w:val="clear" w:color="auto" w:fill="D9D9D9" w:themeFill="background1" w:themeFillShade="D9"/>
          </w:tcPr>
          <w:p w14:paraId="1D0C2E3C" w14:textId="6E88723B" w:rsidR="007D53BD" w:rsidRPr="000332EB" w:rsidRDefault="002514CB" w:rsidP="007D53BD">
            <w:pPr>
              <w:rPr>
                <w:b/>
                <w:lang w:val="fr-BE"/>
              </w:rPr>
            </w:pPr>
            <w:r w:rsidRPr="000332EB">
              <w:rPr>
                <w:b/>
                <w:lang w:val="fr-BE"/>
              </w:rPr>
              <w:t xml:space="preserve">Label </w:t>
            </w:r>
            <w:r w:rsidR="00FA71F5" w:rsidRPr="000332EB">
              <w:rPr>
                <w:b/>
                <w:lang w:val="fr-BE"/>
              </w:rPr>
              <w:t>EN</w:t>
            </w:r>
          </w:p>
        </w:tc>
      </w:tr>
      <w:tr w:rsidR="00FA71F5" w:rsidRPr="000332EB" w14:paraId="3016EFA3" w14:textId="77777777" w:rsidTr="00FA71F5">
        <w:tc>
          <w:tcPr>
            <w:tcW w:w="1195" w:type="dxa"/>
            <w:vMerge w:val="restart"/>
          </w:tcPr>
          <w:p w14:paraId="4243A623" w14:textId="2CFEDEAE" w:rsidR="00FA71F5" w:rsidRPr="000332EB" w:rsidRDefault="00FA71F5" w:rsidP="007D53BD">
            <w:pPr>
              <w:rPr>
                <w:lang w:val="fr-BE"/>
              </w:rPr>
            </w:pPr>
            <w:r w:rsidRPr="000332EB">
              <w:rPr>
                <w:lang w:val="fr-BE"/>
              </w:rPr>
              <w:t>IM</w:t>
            </w:r>
          </w:p>
        </w:tc>
        <w:tc>
          <w:tcPr>
            <w:tcW w:w="2769" w:type="dxa"/>
          </w:tcPr>
          <w:p w14:paraId="38496DAC" w14:textId="09C11124" w:rsidR="00FA71F5" w:rsidRPr="000332EB" w:rsidRDefault="00FA71F5" w:rsidP="00FA71F5">
            <w:pPr>
              <w:rPr>
                <w:color w:val="548DD4" w:themeColor="text2" w:themeTint="99"/>
                <w:lang w:val="nl-BE"/>
              </w:rPr>
            </w:pPr>
            <w:r w:rsidRPr="000332EB">
              <w:rPr>
                <w:color w:val="548DD4" w:themeColor="text2" w:themeTint="99"/>
                <w:lang w:val="nl-BE"/>
              </w:rPr>
              <w:t>Intramusculaire injectie</w:t>
            </w:r>
          </w:p>
        </w:tc>
        <w:tc>
          <w:tcPr>
            <w:tcW w:w="2393" w:type="dxa"/>
          </w:tcPr>
          <w:p w14:paraId="74013AF8" w14:textId="4EBB48B4" w:rsidR="00FA71F5" w:rsidRPr="000332EB" w:rsidRDefault="00FA71F5" w:rsidP="00FA71F5">
            <w:pPr>
              <w:rPr>
                <w:color w:val="548DD4" w:themeColor="text2" w:themeTint="99"/>
                <w:lang w:val="fr-BE"/>
              </w:rPr>
            </w:pPr>
            <w:r w:rsidRPr="000332EB">
              <w:rPr>
                <w:color w:val="548DD4" w:themeColor="text2" w:themeTint="99"/>
                <w:lang w:val="fr-BE"/>
              </w:rPr>
              <w:t xml:space="preserve">Injection Intramusculaire </w:t>
            </w:r>
          </w:p>
        </w:tc>
        <w:tc>
          <w:tcPr>
            <w:tcW w:w="2273" w:type="dxa"/>
          </w:tcPr>
          <w:p w14:paraId="6E4033FA" w14:textId="001D814F" w:rsidR="00FA71F5" w:rsidRPr="000332EB" w:rsidRDefault="0095457D" w:rsidP="00FA71F5">
            <w:pPr>
              <w:rPr>
                <w:color w:val="548DD4" w:themeColor="text2" w:themeTint="99"/>
                <w:lang w:val="en-GB"/>
              </w:rPr>
            </w:pPr>
            <w:r w:rsidRPr="000332EB">
              <w:rPr>
                <w:color w:val="548DD4" w:themeColor="text2" w:themeTint="99"/>
                <w:lang w:val="en-GB"/>
              </w:rPr>
              <w:t>Intramuscular</w:t>
            </w:r>
            <w:r w:rsidR="00FA71F5" w:rsidRPr="000332EB">
              <w:rPr>
                <w:color w:val="548DD4" w:themeColor="text2" w:themeTint="99"/>
                <w:lang w:val="en-GB"/>
              </w:rPr>
              <w:t xml:space="preserve"> injection</w:t>
            </w:r>
          </w:p>
        </w:tc>
      </w:tr>
      <w:tr w:rsidR="00FA71F5" w:rsidRPr="000332EB" w14:paraId="6C7E1586" w14:textId="77777777" w:rsidTr="006E3FE2">
        <w:tc>
          <w:tcPr>
            <w:tcW w:w="1195" w:type="dxa"/>
            <w:vMerge/>
          </w:tcPr>
          <w:p w14:paraId="4A5CE7BD" w14:textId="4379A6C0" w:rsidR="00FA71F5" w:rsidRPr="000332EB" w:rsidRDefault="00FA71F5" w:rsidP="007D53BD">
            <w:pPr>
              <w:rPr>
                <w:lang w:val="fr-BE"/>
              </w:rPr>
            </w:pPr>
          </w:p>
        </w:tc>
        <w:tc>
          <w:tcPr>
            <w:tcW w:w="7435" w:type="dxa"/>
            <w:gridSpan w:val="3"/>
          </w:tcPr>
          <w:p w14:paraId="1A633F3F" w14:textId="0B1EC412" w:rsidR="00FA71F5" w:rsidRPr="000332EB" w:rsidRDefault="00FA71F5" w:rsidP="007D53BD">
            <w:pPr>
              <w:rPr>
                <w:lang w:val="fr-BE"/>
              </w:rPr>
            </w:pPr>
            <w:r w:rsidRPr="000332EB">
              <w:rPr>
                <w:lang w:val="fr-BE"/>
              </w:rPr>
              <w:t>L’injection intramusculaire permet d’administrer le vaccin dans la masse musculaire. Les vaccins contenant des adjuvants doivent être injectés en IM pour réduire les effets indésirables locaux. (ex : hépatite B, Hib)</w:t>
            </w:r>
          </w:p>
        </w:tc>
      </w:tr>
      <w:tr w:rsidR="000332EB" w:rsidRPr="000332EB" w14:paraId="6E75BE91" w14:textId="77777777" w:rsidTr="00FA71F5">
        <w:tc>
          <w:tcPr>
            <w:tcW w:w="1195" w:type="dxa"/>
            <w:vMerge w:val="restart"/>
          </w:tcPr>
          <w:p w14:paraId="25BAE1C1" w14:textId="7939DF09" w:rsidR="000332EB" w:rsidRPr="000332EB" w:rsidRDefault="000332EB" w:rsidP="000332EB">
            <w:pPr>
              <w:rPr>
                <w:lang w:val="fr-BE"/>
              </w:rPr>
            </w:pPr>
            <w:r w:rsidRPr="000332EB">
              <w:rPr>
                <w:lang w:val="fr-BE"/>
              </w:rPr>
              <w:t>SC</w:t>
            </w:r>
          </w:p>
        </w:tc>
        <w:tc>
          <w:tcPr>
            <w:tcW w:w="2769" w:type="dxa"/>
          </w:tcPr>
          <w:p w14:paraId="0D7372C5" w14:textId="28053C02" w:rsidR="000332EB" w:rsidRPr="000332EB" w:rsidRDefault="000332EB" w:rsidP="000332EB">
            <w:pPr>
              <w:rPr>
                <w:color w:val="548DD4" w:themeColor="text2" w:themeTint="99"/>
                <w:lang w:val="fr-BE"/>
              </w:rPr>
            </w:pPr>
            <w:r w:rsidRPr="00A977E4">
              <w:rPr>
                <w:color w:val="548DD4" w:themeColor="text2" w:themeTint="99"/>
                <w:lang w:val="nl-BE"/>
              </w:rPr>
              <w:t>Subcutane injectie</w:t>
            </w:r>
          </w:p>
        </w:tc>
        <w:tc>
          <w:tcPr>
            <w:tcW w:w="2393" w:type="dxa"/>
          </w:tcPr>
          <w:p w14:paraId="2106B840" w14:textId="3E71EEF0" w:rsidR="000332EB" w:rsidRPr="000332EB" w:rsidRDefault="000332EB" w:rsidP="000332EB">
            <w:pPr>
              <w:rPr>
                <w:color w:val="548DD4" w:themeColor="text2" w:themeTint="99"/>
                <w:lang w:val="fr-BE"/>
              </w:rPr>
            </w:pPr>
            <w:r w:rsidRPr="000332EB">
              <w:rPr>
                <w:color w:val="548DD4" w:themeColor="text2" w:themeTint="99"/>
                <w:lang w:val="fr-BE"/>
              </w:rPr>
              <w:t>Injection Sous-cutanée</w:t>
            </w:r>
          </w:p>
        </w:tc>
        <w:tc>
          <w:tcPr>
            <w:tcW w:w="2273" w:type="dxa"/>
          </w:tcPr>
          <w:p w14:paraId="19D72A12" w14:textId="020CF2C1" w:rsidR="000332EB" w:rsidRPr="000332EB" w:rsidRDefault="000332EB" w:rsidP="000332EB">
            <w:pPr>
              <w:rPr>
                <w:color w:val="548DD4" w:themeColor="text2" w:themeTint="99"/>
                <w:lang w:val="fr-BE"/>
              </w:rPr>
            </w:pPr>
            <w:r w:rsidRPr="008D4A2E">
              <w:rPr>
                <w:color w:val="548DD4" w:themeColor="text2" w:themeTint="99"/>
                <w:lang w:val="en-GB"/>
              </w:rPr>
              <w:t>Subcutaneous injection</w:t>
            </w:r>
          </w:p>
        </w:tc>
      </w:tr>
      <w:tr w:rsidR="00A72156" w:rsidRPr="000332EB" w14:paraId="7072C79F" w14:textId="77777777" w:rsidTr="00804A7C">
        <w:tc>
          <w:tcPr>
            <w:tcW w:w="1195" w:type="dxa"/>
            <w:vMerge/>
          </w:tcPr>
          <w:p w14:paraId="3C0C9404" w14:textId="153DA6EF" w:rsidR="00A72156" w:rsidRPr="000332EB" w:rsidRDefault="00A72156" w:rsidP="007D53BD">
            <w:pPr>
              <w:rPr>
                <w:lang w:val="fr-BE"/>
              </w:rPr>
            </w:pPr>
          </w:p>
        </w:tc>
        <w:tc>
          <w:tcPr>
            <w:tcW w:w="7435" w:type="dxa"/>
            <w:gridSpan w:val="3"/>
          </w:tcPr>
          <w:p w14:paraId="0D542742" w14:textId="376D3E7A" w:rsidR="00A72156" w:rsidRPr="000332EB" w:rsidRDefault="00A72156" w:rsidP="007D53BD">
            <w:pPr>
              <w:rPr>
                <w:lang w:val="fr-BE"/>
              </w:rPr>
            </w:pPr>
            <w:r w:rsidRPr="000332EB">
              <w:rPr>
                <w:lang w:val="fr-BE"/>
              </w:rPr>
              <w:t>L’injection sous-cutanée consiste en l’administration du vaccin dans la couche sous-cutanée, au-dessus du muscle et sous la peau. (ex : rougeole, fièvre jaune)</w:t>
            </w:r>
          </w:p>
        </w:tc>
      </w:tr>
      <w:tr w:rsidR="000332EB" w:rsidRPr="000332EB" w14:paraId="1ED35749" w14:textId="77777777" w:rsidTr="00FA71F5">
        <w:tc>
          <w:tcPr>
            <w:tcW w:w="1195" w:type="dxa"/>
            <w:vMerge w:val="restart"/>
          </w:tcPr>
          <w:p w14:paraId="41CA30A8" w14:textId="293188E6" w:rsidR="000332EB" w:rsidRPr="000332EB" w:rsidRDefault="000332EB" w:rsidP="000332EB">
            <w:pPr>
              <w:rPr>
                <w:lang w:val="fr-BE"/>
              </w:rPr>
            </w:pPr>
            <w:r w:rsidRPr="000332EB">
              <w:rPr>
                <w:lang w:val="fr-BE"/>
              </w:rPr>
              <w:t>ID</w:t>
            </w:r>
          </w:p>
        </w:tc>
        <w:tc>
          <w:tcPr>
            <w:tcW w:w="2769" w:type="dxa"/>
          </w:tcPr>
          <w:p w14:paraId="04B9681D" w14:textId="5A30C0DB" w:rsidR="000332EB" w:rsidRPr="000332EB" w:rsidRDefault="000332EB" w:rsidP="000332EB">
            <w:pPr>
              <w:rPr>
                <w:color w:val="548DD4" w:themeColor="text2" w:themeTint="99"/>
                <w:lang w:val="fr-BE"/>
              </w:rPr>
            </w:pPr>
            <w:r w:rsidRPr="00A977E4">
              <w:rPr>
                <w:color w:val="548DD4" w:themeColor="text2" w:themeTint="99"/>
                <w:lang w:val="nl-BE"/>
              </w:rPr>
              <w:t>Intradermale injectie</w:t>
            </w:r>
          </w:p>
        </w:tc>
        <w:tc>
          <w:tcPr>
            <w:tcW w:w="2393" w:type="dxa"/>
          </w:tcPr>
          <w:p w14:paraId="57DBDFA0" w14:textId="658D629A" w:rsidR="000332EB" w:rsidRPr="000332EB" w:rsidRDefault="000332EB" w:rsidP="000332EB">
            <w:pPr>
              <w:rPr>
                <w:color w:val="548DD4" w:themeColor="text2" w:themeTint="99"/>
                <w:lang w:val="fr-BE"/>
              </w:rPr>
            </w:pPr>
            <w:r w:rsidRPr="000332EB">
              <w:rPr>
                <w:color w:val="548DD4" w:themeColor="text2" w:themeTint="99"/>
                <w:lang w:val="fr-BE"/>
              </w:rPr>
              <w:t>Injection intradermique</w:t>
            </w:r>
          </w:p>
        </w:tc>
        <w:tc>
          <w:tcPr>
            <w:tcW w:w="2273" w:type="dxa"/>
          </w:tcPr>
          <w:p w14:paraId="291ED4B8" w14:textId="7CBE202F" w:rsidR="000332EB" w:rsidRPr="000332EB" w:rsidRDefault="000332EB" w:rsidP="000332EB">
            <w:pPr>
              <w:rPr>
                <w:color w:val="548DD4" w:themeColor="text2" w:themeTint="99"/>
                <w:lang w:val="fr-BE"/>
              </w:rPr>
            </w:pPr>
            <w:r w:rsidRPr="008D4A2E">
              <w:rPr>
                <w:color w:val="548DD4" w:themeColor="text2" w:themeTint="99"/>
                <w:lang w:val="en-GB"/>
              </w:rPr>
              <w:t>Intradermal injection</w:t>
            </w:r>
          </w:p>
        </w:tc>
      </w:tr>
      <w:tr w:rsidR="00EF4BF4" w:rsidRPr="000332EB" w14:paraId="3C8CA12D" w14:textId="77777777" w:rsidTr="00D77835">
        <w:tc>
          <w:tcPr>
            <w:tcW w:w="1195" w:type="dxa"/>
            <w:vMerge/>
          </w:tcPr>
          <w:p w14:paraId="0015A1B3" w14:textId="192B3233" w:rsidR="00EF4BF4" w:rsidRPr="000332EB" w:rsidRDefault="00EF4BF4" w:rsidP="007D53BD">
            <w:pPr>
              <w:rPr>
                <w:lang w:val="fr-BE"/>
              </w:rPr>
            </w:pPr>
          </w:p>
        </w:tc>
        <w:tc>
          <w:tcPr>
            <w:tcW w:w="7435" w:type="dxa"/>
            <w:gridSpan w:val="3"/>
          </w:tcPr>
          <w:p w14:paraId="786101BD" w14:textId="4B2B7BFF" w:rsidR="00EF4BF4" w:rsidRPr="000332EB" w:rsidRDefault="00EF4BF4" w:rsidP="007D53BD">
            <w:pPr>
              <w:rPr>
                <w:lang w:val="fr-BE"/>
              </w:rPr>
            </w:pPr>
            <w:r w:rsidRPr="000332EB">
              <w:rPr>
                <w:lang w:val="fr-BE"/>
              </w:rPr>
              <w:t>L’injection intradermique permet d’administrer le vaccin dans la couche supérieure de la peau. Le BCG est le seul vaccin pour lequel on utilise cette d’administration car il réduit le risque de lésion neurovasculaire. (ex : BCG)</w:t>
            </w:r>
          </w:p>
        </w:tc>
      </w:tr>
      <w:tr w:rsidR="000332EB" w:rsidRPr="000332EB" w14:paraId="1F4B8CE8" w14:textId="77777777" w:rsidTr="00FA71F5">
        <w:tc>
          <w:tcPr>
            <w:tcW w:w="1195" w:type="dxa"/>
            <w:vMerge w:val="restart"/>
          </w:tcPr>
          <w:p w14:paraId="546331BB" w14:textId="154232A6" w:rsidR="000332EB" w:rsidRPr="000332EB" w:rsidRDefault="000332EB" w:rsidP="000332EB">
            <w:pPr>
              <w:rPr>
                <w:lang w:val="fr-BE"/>
              </w:rPr>
            </w:pPr>
            <w:r w:rsidRPr="000332EB">
              <w:rPr>
                <w:lang w:val="fr-BE"/>
              </w:rPr>
              <w:t>Oral</w:t>
            </w:r>
          </w:p>
        </w:tc>
        <w:tc>
          <w:tcPr>
            <w:tcW w:w="2769" w:type="dxa"/>
          </w:tcPr>
          <w:p w14:paraId="7C77C50C" w14:textId="5C25126C" w:rsidR="000332EB" w:rsidRPr="000332EB" w:rsidRDefault="000332EB" w:rsidP="000332EB">
            <w:pPr>
              <w:rPr>
                <w:lang w:val="fr-BE"/>
              </w:rPr>
            </w:pPr>
            <w:r w:rsidRPr="00A977E4">
              <w:rPr>
                <w:color w:val="548DD4" w:themeColor="text2" w:themeTint="99"/>
                <w:lang w:val="nl-BE"/>
              </w:rPr>
              <w:t>Orale toediening</w:t>
            </w:r>
          </w:p>
        </w:tc>
        <w:tc>
          <w:tcPr>
            <w:tcW w:w="2393" w:type="dxa"/>
          </w:tcPr>
          <w:p w14:paraId="19CF4FB4" w14:textId="4163A9EE" w:rsidR="000332EB" w:rsidRPr="000332EB" w:rsidRDefault="000332EB" w:rsidP="000332EB">
            <w:pPr>
              <w:rPr>
                <w:lang w:val="fr-BE"/>
              </w:rPr>
            </w:pPr>
            <w:r w:rsidRPr="000332EB">
              <w:rPr>
                <w:color w:val="548DD4" w:themeColor="text2" w:themeTint="99"/>
                <w:lang w:val="fr-BE"/>
              </w:rPr>
              <w:t>Administration orale</w:t>
            </w:r>
          </w:p>
        </w:tc>
        <w:tc>
          <w:tcPr>
            <w:tcW w:w="2273" w:type="dxa"/>
          </w:tcPr>
          <w:p w14:paraId="4131670F" w14:textId="277AF823" w:rsidR="000332EB" w:rsidRPr="000332EB" w:rsidRDefault="000332EB" w:rsidP="000332EB">
            <w:pPr>
              <w:rPr>
                <w:lang w:val="fr-BE"/>
              </w:rPr>
            </w:pPr>
            <w:r w:rsidRPr="000332EB">
              <w:rPr>
                <w:color w:val="548DD4" w:themeColor="text2" w:themeTint="99"/>
                <w:lang w:val="fr-BE"/>
              </w:rPr>
              <w:t>Oral administration</w:t>
            </w:r>
          </w:p>
        </w:tc>
      </w:tr>
      <w:tr w:rsidR="00A4713A" w:rsidRPr="000332EB" w14:paraId="56D98217" w14:textId="77777777" w:rsidTr="00C00225">
        <w:tc>
          <w:tcPr>
            <w:tcW w:w="1195" w:type="dxa"/>
            <w:vMerge/>
          </w:tcPr>
          <w:p w14:paraId="7A101C60" w14:textId="03FCD348" w:rsidR="00A4713A" w:rsidRPr="000332EB" w:rsidRDefault="00A4713A" w:rsidP="007D53BD">
            <w:pPr>
              <w:rPr>
                <w:lang w:val="fr-BE"/>
              </w:rPr>
            </w:pPr>
          </w:p>
        </w:tc>
        <w:tc>
          <w:tcPr>
            <w:tcW w:w="7435" w:type="dxa"/>
            <w:gridSpan w:val="3"/>
          </w:tcPr>
          <w:p w14:paraId="3C3EF8BF" w14:textId="77F03647" w:rsidR="00A4713A" w:rsidRPr="000332EB" w:rsidRDefault="00A4713A" w:rsidP="007D53BD">
            <w:pPr>
              <w:rPr>
                <w:lang w:val="fr-BE"/>
              </w:rPr>
            </w:pPr>
            <w:r w:rsidRPr="000332EB">
              <w:rPr>
                <w:lang w:val="fr-BE"/>
              </w:rPr>
              <w:t>L’administration orale facilite la vaccination en éliminant la nécessité d’une aiguille et d’une seringue. (ex : Rotavirus)</w:t>
            </w:r>
          </w:p>
        </w:tc>
      </w:tr>
      <w:tr w:rsidR="000332EB" w:rsidRPr="000332EB" w14:paraId="56366638" w14:textId="77777777" w:rsidTr="00FA71F5">
        <w:tc>
          <w:tcPr>
            <w:tcW w:w="1195" w:type="dxa"/>
            <w:vMerge w:val="restart"/>
          </w:tcPr>
          <w:p w14:paraId="05A7D3E8" w14:textId="6F33A785" w:rsidR="000332EB" w:rsidRPr="000332EB" w:rsidRDefault="000332EB" w:rsidP="000332EB">
            <w:pPr>
              <w:rPr>
                <w:lang w:val="fr-BE"/>
              </w:rPr>
            </w:pPr>
            <w:r w:rsidRPr="000332EB">
              <w:rPr>
                <w:lang w:val="fr-BE"/>
              </w:rPr>
              <w:t>Nasal</w:t>
            </w:r>
          </w:p>
        </w:tc>
        <w:tc>
          <w:tcPr>
            <w:tcW w:w="2769" w:type="dxa"/>
          </w:tcPr>
          <w:p w14:paraId="127924FB" w14:textId="1AD3E875" w:rsidR="000332EB" w:rsidRPr="000332EB" w:rsidRDefault="000332EB" w:rsidP="000332EB">
            <w:pPr>
              <w:rPr>
                <w:color w:val="548DD4" w:themeColor="text2" w:themeTint="99"/>
                <w:lang w:val="fr-BE"/>
              </w:rPr>
            </w:pPr>
            <w:r w:rsidRPr="00A977E4">
              <w:rPr>
                <w:color w:val="548DD4" w:themeColor="text2" w:themeTint="99"/>
                <w:lang w:val="nl-BE"/>
              </w:rPr>
              <w:t>Nasale toediening</w:t>
            </w:r>
          </w:p>
        </w:tc>
        <w:tc>
          <w:tcPr>
            <w:tcW w:w="2393" w:type="dxa"/>
          </w:tcPr>
          <w:p w14:paraId="4C8C5F6A" w14:textId="1146395D" w:rsidR="000332EB" w:rsidRPr="000332EB" w:rsidRDefault="000332EB" w:rsidP="000332EB">
            <w:pPr>
              <w:rPr>
                <w:color w:val="548DD4" w:themeColor="text2" w:themeTint="99"/>
                <w:lang w:val="fr-BE"/>
              </w:rPr>
            </w:pPr>
            <w:r w:rsidRPr="00A977E4">
              <w:rPr>
                <w:color w:val="548DD4" w:themeColor="text2" w:themeTint="99"/>
                <w:lang w:val="nl-BE"/>
              </w:rPr>
              <w:t>Nasale toediening</w:t>
            </w:r>
          </w:p>
        </w:tc>
        <w:tc>
          <w:tcPr>
            <w:tcW w:w="2273" w:type="dxa"/>
          </w:tcPr>
          <w:p w14:paraId="4035421F" w14:textId="138B75E4" w:rsidR="000332EB" w:rsidRPr="000332EB" w:rsidRDefault="000332EB" w:rsidP="000332EB">
            <w:pPr>
              <w:rPr>
                <w:color w:val="548DD4" w:themeColor="text2" w:themeTint="99"/>
                <w:lang w:val="fr-BE"/>
              </w:rPr>
            </w:pPr>
            <w:r w:rsidRPr="000332EB">
              <w:rPr>
                <w:color w:val="548DD4" w:themeColor="text2" w:themeTint="99"/>
                <w:lang w:val="fr-BE"/>
              </w:rPr>
              <w:t>Nasal administration</w:t>
            </w:r>
          </w:p>
        </w:tc>
      </w:tr>
      <w:tr w:rsidR="00A4713A" w:rsidRPr="000332EB" w14:paraId="486F9E7D" w14:textId="77777777" w:rsidTr="001A4539">
        <w:tc>
          <w:tcPr>
            <w:tcW w:w="1195" w:type="dxa"/>
            <w:vMerge/>
          </w:tcPr>
          <w:p w14:paraId="716089DD" w14:textId="3D9744B5" w:rsidR="00A4713A" w:rsidRPr="000332EB" w:rsidRDefault="00A4713A" w:rsidP="007D53BD">
            <w:pPr>
              <w:rPr>
                <w:lang w:val="fr-BE"/>
              </w:rPr>
            </w:pPr>
          </w:p>
        </w:tc>
        <w:tc>
          <w:tcPr>
            <w:tcW w:w="7435" w:type="dxa"/>
            <w:gridSpan w:val="3"/>
          </w:tcPr>
          <w:p w14:paraId="0ABB2463" w14:textId="668DCD66" w:rsidR="00A4713A" w:rsidRPr="000332EB" w:rsidRDefault="00A4713A" w:rsidP="007D53BD">
            <w:pPr>
              <w:rPr>
                <w:lang w:val="fr-BE"/>
              </w:rPr>
            </w:pPr>
            <w:r w:rsidRPr="000332EB">
              <w:rPr>
                <w:lang w:val="fr-BE"/>
              </w:rPr>
              <w:t>L’application en spray nasal d’un vaccin permet une administration sans aiguille par la muqueuse nasale du patient. (ex : anti grippe)</w:t>
            </w:r>
          </w:p>
        </w:tc>
      </w:tr>
    </w:tbl>
    <w:p w14:paraId="12FCB4D8" w14:textId="448E7FC7" w:rsidR="007D53BD" w:rsidRPr="000332EB" w:rsidRDefault="007D53BD" w:rsidP="007D53BD">
      <w:pPr>
        <w:rPr>
          <w:sz w:val="8"/>
          <w:szCs w:val="8"/>
          <w:lang w:val="fr-BE"/>
        </w:rPr>
      </w:pPr>
    </w:p>
    <w:p w14:paraId="03B28B74" w14:textId="6E851E84" w:rsidR="007D53BD" w:rsidRPr="000332EB" w:rsidRDefault="007D53BD" w:rsidP="0045355F">
      <w:pPr>
        <w:pStyle w:val="Heading2"/>
        <w:rPr>
          <w:lang w:val="fr-BE"/>
        </w:rPr>
      </w:pPr>
      <w:bookmarkStart w:id="12" w:name="_Toc120115794"/>
      <w:proofErr w:type="spellStart"/>
      <w:r w:rsidRPr="000332EB">
        <w:rPr>
          <w:lang w:val="fr-BE"/>
        </w:rPr>
        <w:t>Status</w:t>
      </w:r>
      <w:bookmarkEnd w:id="12"/>
      <w:proofErr w:type="spellEnd"/>
      <w:r w:rsidR="00E6119C" w:rsidRPr="000332EB">
        <w:rPr>
          <w:lang w:val="fr-BE"/>
        </w:rPr>
        <w:t xml:space="preserve"> </w:t>
      </w:r>
    </w:p>
    <w:p w14:paraId="739C9177" w14:textId="77777777" w:rsidR="007D53BD" w:rsidRPr="000332EB" w:rsidRDefault="007D53BD" w:rsidP="007D53BD">
      <w:pPr>
        <w:rPr>
          <w:b/>
          <w:sz w:val="16"/>
          <w:szCs w:val="16"/>
          <w:lang w:val="fr-BE"/>
        </w:rPr>
      </w:pPr>
    </w:p>
    <w:tbl>
      <w:tblPr>
        <w:tblStyle w:val="TableGrid"/>
        <w:tblW w:w="0" w:type="auto"/>
        <w:tblLook w:val="04A0" w:firstRow="1" w:lastRow="0" w:firstColumn="1" w:lastColumn="0" w:noHBand="0" w:noVBand="1"/>
      </w:tblPr>
      <w:tblGrid>
        <w:gridCol w:w="1364"/>
        <w:gridCol w:w="4790"/>
        <w:gridCol w:w="1255"/>
        <w:gridCol w:w="1221"/>
      </w:tblGrid>
      <w:tr w:rsidR="007D53BD" w:rsidRPr="000332EB" w14:paraId="23129936" w14:textId="77777777" w:rsidTr="007D53BD">
        <w:tc>
          <w:tcPr>
            <w:tcW w:w="1364" w:type="dxa"/>
            <w:shd w:val="clear" w:color="auto" w:fill="D9D9D9" w:themeFill="background1" w:themeFillShade="D9"/>
          </w:tcPr>
          <w:p w14:paraId="58858880" w14:textId="77777777" w:rsidR="007D53BD" w:rsidRPr="000332EB" w:rsidRDefault="007D53BD" w:rsidP="007D53BD">
            <w:pPr>
              <w:rPr>
                <w:b/>
                <w:lang w:val="fr-BE"/>
              </w:rPr>
            </w:pPr>
            <w:r w:rsidRPr="000332EB">
              <w:rPr>
                <w:b/>
                <w:lang w:val="fr-BE"/>
              </w:rPr>
              <w:t>Code</w:t>
            </w:r>
          </w:p>
        </w:tc>
        <w:tc>
          <w:tcPr>
            <w:tcW w:w="4790" w:type="dxa"/>
            <w:shd w:val="clear" w:color="auto" w:fill="D9D9D9" w:themeFill="background1" w:themeFillShade="D9"/>
          </w:tcPr>
          <w:p w14:paraId="15D28386" w14:textId="0666C312" w:rsidR="007D53BD" w:rsidRPr="000332EB" w:rsidRDefault="002514CB" w:rsidP="007D53BD">
            <w:pPr>
              <w:rPr>
                <w:b/>
                <w:lang w:val="fr-BE"/>
              </w:rPr>
            </w:pPr>
            <w:r w:rsidRPr="000332EB">
              <w:rPr>
                <w:b/>
                <w:lang w:val="fr-BE"/>
              </w:rPr>
              <w:t>Label EN</w:t>
            </w:r>
          </w:p>
        </w:tc>
        <w:tc>
          <w:tcPr>
            <w:tcW w:w="1255" w:type="dxa"/>
            <w:shd w:val="clear" w:color="auto" w:fill="D9D9D9" w:themeFill="background1" w:themeFillShade="D9"/>
          </w:tcPr>
          <w:p w14:paraId="480C6A2B" w14:textId="7D13A9E0" w:rsidR="007D53BD" w:rsidRPr="000332EB" w:rsidRDefault="002514CB" w:rsidP="007D53BD">
            <w:pPr>
              <w:rPr>
                <w:b/>
                <w:lang w:val="fr-BE"/>
              </w:rPr>
            </w:pPr>
            <w:r w:rsidRPr="000332EB">
              <w:rPr>
                <w:b/>
                <w:lang w:val="fr-BE"/>
              </w:rPr>
              <w:t>Label FR</w:t>
            </w:r>
          </w:p>
        </w:tc>
        <w:tc>
          <w:tcPr>
            <w:tcW w:w="1221" w:type="dxa"/>
            <w:shd w:val="clear" w:color="auto" w:fill="D9D9D9" w:themeFill="background1" w:themeFillShade="D9"/>
          </w:tcPr>
          <w:p w14:paraId="1F51E032" w14:textId="34A4085F" w:rsidR="007D53BD" w:rsidRPr="000332EB" w:rsidRDefault="002514CB" w:rsidP="007D53BD">
            <w:pPr>
              <w:rPr>
                <w:b/>
                <w:lang w:val="fr-BE"/>
              </w:rPr>
            </w:pPr>
            <w:r w:rsidRPr="000332EB">
              <w:rPr>
                <w:b/>
                <w:lang w:val="fr-BE"/>
              </w:rPr>
              <w:t>Label NL</w:t>
            </w:r>
          </w:p>
        </w:tc>
      </w:tr>
      <w:tr w:rsidR="00101219" w:rsidRPr="000332EB" w14:paraId="2A547F41" w14:textId="77777777" w:rsidTr="007D53BD">
        <w:tc>
          <w:tcPr>
            <w:tcW w:w="1364" w:type="dxa"/>
            <w:vMerge w:val="restart"/>
          </w:tcPr>
          <w:p w14:paraId="1B8C6531" w14:textId="0E72B66E" w:rsidR="00101219" w:rsidRPr="000332EB" w:rsidRDefault="00101219" w:rsidP="00191474">
            <w:pPr>
              <w:rPr>
                <w:lang w:val="fr-BE"/>
              </w:rPr>
            </w:pPr>
            <w:r w:rsidRPr="00101219">
              <w:rPr>
                <w:lang w:val="en-GB"/>
              </w:rPr>
              <w:t>Completed</w:t>
            </w:r>
          </w:p>
        </w:tc>
        <w:tc>
          <w:tcPr>
            <w:tcW w:w="4790" w:type="dxa"/>
          </w:tcPr>
          <w:p w14:paraId="7412C198" w14:textId="722B0114" w:rsidR="00101219" w:rsidRPr="00101219" w:rsidRDefault="00101219" w:rsidP="00191474">
            <w:pPr>
              <w:rPr>
                <w:strike/>
                <w:color w:val="0070C0"/>
                <w:lang w:val="en-GB"/>
              </w:rPr>
            </w:pPr>
            <w:r w:rsidRPr="00101219">
              <w:rPr>
                <w:color w:val="0070C0"/>
                <w:lang w:val="en-GB"/>
              </w:rPr>
              <w:t>Completed</w:t>
            </w:r>
          </w:p>
        </w:tc>
        <w:tc>
          <w:tcPr>
            <w:tcW w:w="1255" w:type="dxa"/>
          </w:tcPr>
          <w:p w14:paraId="0E99D849" w14:textId="77777777" w:rsidR="00101219" w:rsidRPr="00101219" w:rsidRDefault="00101219" w:rsidP="00191474">
            <w:pPr>
              <w:rPr>
                <w:color w:val="0070C0"/>
                <w:lang w:val="fr-BE"/>
              </w:rPr>
            </w:pPr>
            <w:r w:rsidRPr="00101219">
              <w:rPr>
                <w:color w:val="0070C0"/>
                <w:lang w:val="fr-BE"/>
              </w:rPr>
              <w:t>Complète</w:t>
            </w:r>
          </w:p>
        </w:tc>
        <w:tc>
          <w:tcPr>
            <w:tcW w:w="1221" w:type="dxa"/>
          </w:tcPr>
          <w:p w14:paraId="3F0B29EF" w14:textId="5C073E5C" w:rsidR="00101219" w:rsidRPr="00101219" w:rsidRDefault="00101219" w:rsidP="00191474">
            <w:pPr>
              <w:rPr>
                <w:color w:val="0070C0"/>
                <w:lang w:val="fr-BE"/>
              </w:rPr>
            </w:pPr>
            <w:r w:rsidRPr="00101219">
              <w:rPr>
                <w:color w:val="0070C0"/>
                <w:lang w:val="nl-BE"/>
              </w:rPr>
              <w:t>Compleet</w:t>
            </w:r>
          </w:p>
        </w:tc>
      </w:tr>
      <w:tr w:rsidR="00101219" w:rsidRPr="000332EB" w14:paraId="0E8F9C4A" w14:textId="77777777" w:rsidTr="0048220E">
        <w:tc>
          <w:tcPr>
            <w:tcW w:w="1364" w:type="dxa"/>
            <w:vMerge/>
          </w:tcPr>
          <w:p w14:paraId="2CAE873C" w14:textId="77777777" w:rsidR="00101219" w:rsidRPr="000332EB" w:rsidRDefault="00101219" w:rsidP="00191474">
            <w:pPr>
              <w:rPr>
                <w:lang w:val="fr-BE"/>
              </w:rPr>
            </w:pPr>
          </w:p>
        </w:tc>
        <w:tc>
          <w:tcPr>
            <w:tcW w:w="7266" w:type="dxa"/>
            <w:gridSpan w:val="3"/>
          </w:tcPr>
          <w:p w14:paraId="40296189" w14:textId="7E61546A" w:rsidR="00101219" w:rsidRPr="00A977E4" w:rsidRDefault="00101219" w:rsidP="00191474">
            <w:pPr>
              <w:rPr>
                <w:lang w:val="nl-BE"/>
              </w:rPr>
            </w:pPr>
            <w:r w:rsidRPr="000332EB">
              <w:rPr>
                <w:lang w:val="fr-BE"/>
              </w:rPr>
              <w:t>L’enregistrement est valable</w:t>
            </w:r>
          </w:p>
        </w:tc>
      </w:tr>
      <w:tr w:rsidR="00101219" w:rsidRPr="000332EB" w14:paraId="073690E1" w14:textId="77777777" w:rsidTr="007D53BD">
        <w:tc>
          <w:tcPr>
            <w:tcW w:w="1364" w:type="dxa"/>
            <w:vMerge w:val="restart"/>
          </w:tcPr>
          <w:p w14:paraId="06A2BAC1" w14:textId="77777777" w:rsidR="00101219" w:rsidRPr="00101219" w:rsidRDefault="00101219" w:rsidP="00191474">
            <w:pPr>
              <w:rPr>
                <w:lang w:val="en-GB"/>
              </w:rPr>
            </w:pPr>
            <w:r w:rsidRPr="00101219">
              <w:rPr>
                <w:lang w:val="en-GB"/>
              </w:rPr>
              <w:t>Entered-in-error</w:t>
            </w:r>
          </w:p>
        </w:tc>
        <w:tc>
          <w:tcPr>
            <w:tcW w:w="4790" w:type="dxa"/>
          </w:tcPr>
          <w:p w14:paraId="2BE3454C" w14:textId="427CA258" w:rsidR="00101219" w:rsidRPr="00101219" w:rsidRDefault="00101219" w:rsidP="00191474">
            <w:pPr>
              <w:rPr>
                <w:color w:val="0070C0"/>
                <w:lang w:val="fr-BE"/>
              </w:rPr>
            </w:pPr>
            <w:r w:rsidRPr="00101219">
              <w:rPr>
                <w:color w:val="0070C0"/>
                <w:lang w:val="en-GB"/>
              </w:rPr>
              <w:t>Entered-in-error</w:t>
            </w:r>
          </w:p>
        </w:tc>
        <w:tc>
          <w:tcPr>
            <w:tcW w:w="1255" w:type="dxa"/>
          </w:tcPr>
          <w:p w14:paraId="48E63D84" w14:textId="77777777" w:rsidR="00101219" w:rsidRPr="00101219" w:rsidRDefault="00101219" w:rsidP="00191474">
            <w:pPr>
              <w:rPr>
                <w:color w:val="0070C0"/>
                <w:lang w:val="fr-BE"/>
              </w:rPr>
            </w:pPr>
            <w:r w:rsidRPr="00101219">
              <w:rPr>
                <w:color w:val="0070C0"/>
                <w:lang w:val="fr-BE"/>
              </w:rPr>
              <w:t>Encodage erroné</w:t>
            </w:r>
          </w:p>
        </w:tc>
        <w:tc>
          <w:tcPr>
            <w:tcW w:w="1221" w:type="dxa"/>
          </w:tcPr>
          <w:p w14:paraId="43D2C0AD" w14:textId="1CF02824" w:rsidR="00101219" w:rsidRPr="00101219" w:rsidRDefault="00101219" w:rsidP="00191474">
            <w:pPr>
              <w:rPr>
                <w:color w:val="0070C0"/>
                <w:lang w:val="fr-BE"/>
              </w:rPr>
            </w:pPr>
            <w:r w:rsidRPr="00101219">
              <w:rPr>
                <w:color w:val="0070C0"/>
                <w:lang w:val="nl-BE"/>
              </w:rPr>
              <w:t>Onjuiste codering</w:t>
            </w:r>
          </w:p>
        </w:tc>
      </w:tr>
      <w:tr w:rsidR="00101219" w:rsidRPr="000332EB" w14:paraId="76C93AF2" w14:textId="77777777" w:rsidTr="00737CE3">
        <w:tc>
          <w:tcPr>
            <w:tcW w:w="1364" w:type="dxa"/>
            <w:vMerge/>
          </w:tcPr>
          <w:p w14:paraId="504B688D" w14:textId="77777777" w:rsidR="00101219" w:rsidRPr="000332EB" w:rsidRDefault="00101219" w:rsidP="00191474">
            <w:pPr>
              <w:rPr>
                <w:lang w:val="fr-BE"/>
              </w:rPr>
            </w:pPr>
          </w:p>
        </w:tc>
        <w:tc>
          <w:tcPr>
            <w:tcW w:w="7266" w:type="dxa"/>
            <w:gridSpan w:val="3"/>
          </w:tcPr>
          <w:p w14:paraId="6C5793AD" w14:textId="6B3D3A89" w:rsidR="00101219" w:rsidRPr="00E44555" w:rsidRDefault="00101219" w:rsidP="00191474">
            <w:r w:rsidRPr="000332EB">
              <w:rPr>
                <w:lang w:val="fr-BE"/>
              </w:rPr>
              <w:t>Cet enregistrement électronique n’aurait jamais dû exister.</w:t>
            </w:r>
          </w:p>
        </w:tc>
      </w:tr>
      <w:tr w:rsidR="00101219" w:rsidRPr="000332EB" w14:paraId="4A0B4470" w14:textId="77777777" w:rsidTr="007D53BD">
        <w:tc>
          <w:tcPr>
            <w:tcW w:w="1364" w:type="dxa"/>
            <w:vMerge w:val="restart"/>
          </w:tcPr>
          <w:p w14:paraId="5360CE05" w14:textId="77777777" w:rsidR="00101219" w:rsidRPr="00101219" w:rsidRDefault="00101219" w:rsidP="00191474">
            <w:pPr>
              <w:rPr>
                <w:lang w:val="en-GB"/>
              </w:rPr>
            </w:pPr>
            <w:bookmarkStart w:id="13" w:name="_Hlk169677081"/>
            <w:r w:rsidRPr="00101219">
              <w:rPr>
                <w:lang w:val="en-GB"/>
              </w:rPr>
              <w:t>Not-done</w:t>
            </w:r>
          </w:p>
        </w:tc>
        <w:tc>
          <w:tcPr>
            <w:tcW w:w="4790" w:type="dxa"/>
          </w:tcPr>
          <w:p w14:paraId="1711F89E" w14:textId="54FE30DF" w:rsidR="00101219" w:rsidRPr="00101219" w:rsidRDefault="00101219" w:rsidP="00191474">
            <w:pPr>
              <w:rPr>
                <w:i/>
                <w:color w:val="0070C0"/>
                <w:lang w:val="fr-BE"/>
              </w:rPr>
            </w:pPr>
            <w:r w:rsidRPr="00101219">
              <w:rPr>
                <w:color w:val="0070C0"/>
                <w:lang w:val="en-GB"/>
              </w:rPr>
              <w:t>Not-done</w:t>
            </w:r>
          </w:p>
        </w:tc>
        <w:tc>
          <w:tcPr>
            <w:tcW w:w="1255" w:type="dxa"/>
          </w:tcPr>
          <w:p w14:paraId="277B7E92" w14:textId="77777777" w:rsidR="00101219" w:rsidRPr="00101219" w:rsidRDefault="00101219" w:rsidP="00191474">
            <w:pPr>
              <w:rPr>
                <w:color w:val="0070C0"/>
                <w:lang w:val="fr-BE"/>
              </w:rPr>
            </w:pPr>
            <w:r w:rsidRPr="00101219">
              <w:rPr>
                <w:color w:val="0070C0"/>
                <w:lang w:val="fr-BE"/>
              </w:rPr>
              <w:t>Pas fait</w:t>
            </w:r>
          </w:p>
        </w:tc>
        <w:tc>
          <w:tcPr>
            <w:tcW w:w="1221" w:type="dxa"/>
          </w:tcPr>
          <w:p w14:paraId="47B37138" w14:textId="4440A2F4" w:rsidR="00101219" w:rsidRPr="00101219" w:rsidRDefault="00101219" w:rsidP="00191474">
            <w:pPr>
              <w:rPr>
                <w:color w:val="0070C0"/>
                <w:lang w:val="fr-BE"/>
              </w:rPr>
            </w:pPr>
            <w:r w:rsidRPr="00101219">
              <w:rPr>
                <w:color w:val="0070C0"/>
                <w:lang w:val="nl-BE"/>
              </w:rPr>
              <w:t>Niet gedaan</w:t>
            </w:r>
          </w:p>
        </w:tc>
      </w:tr>
      <w:bookmarkEnd w:id="13"/>
      <w:tr w:rsidR="00101219" w:rsidRPr="000332EB" w14:paraId="221230B0" w14:textId="77777777" w:rsidTr="00262F30">
        <w:tc>
          <w:tcPr>
            <w:tcW w:w="1364" w:type="dxa"/>
            <w:vMerge/>
          </w:tcPr>
          <w:p w14:paraId="62C91395" w14:textId="77777777" w:rsidR="00101219" w:rsidRPr="000332EB" w:rsidRDefault="00101219" w:rsidP="00191474">
            <w:pPr>
              <w:rPr>
                <w:lang w:val="fr-BE"/>
              </w:rPr>
            </w:pPr>
          </w:p>
        </w:tc>
        <w:tc>
          <w:tcPr>
            <w:tcW w:w="7266" w:type="dxa"/>
            <w:gridSpan w:val="3"/>
          </w:tcPr>
          <w:p w14:paraId="08242778" w14:textId="77777777" w:rsidR="00101219" w:rsidRPr="000332EB" w:rsidRDefault="00101219" w:rsidP="00101219">
            <w:pPr>
              <w:rPr>
                <w:lang w:val="fr-BE"/>
              </w:rPr>
            </w:pPr>
            <w:r w:rsidRPr="000332EB">
              <w:rPr>
                <w:lang w:val="fr-BE"/>
              </w:rPr>
              <w:t>La procédure de vaccination a pris fin avant toute activité au-delà de la préparation. L’intention y était mais la vaccination ne s’est pas faite.</w:t>
            </w:r>
          </w:p>
          <w:p w14:paraId="669CA27B" w14:textId="6E0ACC81" w:rsidR="00101219" w:rsidRPr="00E44555" w:rsidRDefault="00101219" w:rsidP="00101219">
            <w:r w:rsidRPr="000332EB">
              <w:rPr>
                <w:i/>
                <w:lang w:val="fr-BE"/>
              </w:rPr>
              <w:t>Ex : refus de la vaccination par le patient – contre indication médicale - …</w:t>
            </w:r>
          </w:p>
        </w:tc>
      </w:tr>
    </w:tbl>
    <w:p w14:paraId="5696F15A" w14:textId="77777777" w:rsidR="00590AD3" w:rsidRPr="000332EB" w:rsidRDefault="00590AD3" w:rsidP="007D53BD">
      <w:pPr>
        <w:rPr>
          <w:sz w:val="16"/>
          <w:szCs w:val="16"/>
          <w:lang w:val="fr-BE"/>
        </w:rPr>
      </w:pPr>
    </w:p>
    <w:p w14:paraId="1E0B3946" w14:textId="2A3820AE" w:rsidR="007D53BD" w:rsidRPr="00D16C37" w:rsidRDefault="007D53BD" w:rsidP="007D53BD">
      <w:pPr>
        <w:pStyle w:val="Heading2"/>
        <w:rPr>
          <w:lang w:val="fr-BE"/>
        </w:rPr>
      </w:pPr>
      <w:bookmarkStart w:id="14" w:name="_Toc120115795"/>
      <w:bookmarkStart w:id="15" w:name="_Hlk169676657"/>
      <w:proofErr w:type="spellStart"/>
      <w:r w:rsidRPr="000332EB">
        <w:rPr>
          <w:lang w:val="fr-BE"/>
        </w:rPr>
        <w:t>Reason</w:t>
      </w:r>
      <w:r w:rsidR="009F7842" w:rsidRPr="000332EB">
        <w:rPr>
          <w:lang w:val="fr-BE"/>
        </w:rPr>
        <w:t>Status</w:t>
      </w:r>
      <w:bookmarkEnd w:id="14"/>
      <w:bookmarkEnd w:id="15"/>
      <w:proofErr w:type="spellEnd"/>
    </w:p>
    <w:tbl>
      <w:tblPr>
        <w:tblStyle w:val="TableGrid"/>
        <w:tblW w:w="0" w:type="auto"/>
        <w:tblLook w:val="04A0" w:firstRow="1" w:lastRow="0" w:firstColumn="1" w:lastColumn="0" w:noHBand="0" w:noVBand="1"/>
      </w:tblPr>
      <w:tblGrid>
        <w:gridCol w:w="1271"/>
        <w:gridCol w:w="2410"/>
        <w:gridCol w:w="2551"/>
        <w:gridCol w:w="2398"/>
      </w:tblGrid>
      <w:tr w:rsidR="007D53BD" w:rsidRPr="000332EB" w14:paraId="4A42EB2E" w14:textId="77777777" w:rsidTr="002F2D1E">
        <w:tc>
          <w:tcPr>
            <w:tcW w:w="1271" w:type="dxa"/>
            <w:shd w:val="clear" w:color="auto" w:fill="D9D9D9" w:themeFill="background1" w:themeFillShade="D9"/>
          </w:tcPr>
          <w:p w14:paraId="2FA0E1DC" w14:textId="77777777" w:rsidR="007D53BD" w:rsidRPr="000332EB" w:rsidRDefault="007D53BD" w:rsidP="007D53BD">
            <w:pPr>
              <w:rPr>
                <w:b/>
                <w:lang w:val="fr-BE"/>
              </w:rPr>
            </w:pPr>
            <w:r w:rsidRPr="000332EB">
              <w:rPr>
                <w:b/>
                <w:lang w:val="fr-BE"/>
              </w:rPr>
              <w:t>Code</w:t>
            </w:r>
          </w:p>
        </w:tc>
        <w:tc>
          <w:tcPr>
            <w:tcW w:w="2410" w:type="dxa"/>
            <w:shd w:val="clear" w:color="auto" w:fill="D9D9D9" w:themeFill="background1" w:themeFillShade="D9"/>
          </w:tcPr>
          <w:p w14:paraId="4A058DF0" w14:textId="02AB2409" w:rsidR="007D53BD" w:rsidRPr="000332EB" w:rsidRDefault="002514CB" w:rsidP="007D53BD">
            <w:pPr>
              <w:rPr>
                <w:b/>
                <w:lang w:val="fr-BE"/>
              </w:rPr>
            </w:pPr>
            <w:r w:rsidRPr="000332EB">
              <w:rPr>
                <w:b/>
                <w:lang w:val="fr-BE"/>
              </w:rPr>
              <w:t>Label EN</w:t>
            </w:r>
          </w:p>
        </w:tc>
        <w:tc>
          <w:tcPr>
            <w:tcW w:w="2551" w:type="dxa"/>
            <w:shd w:val="clear" w:color="auto" w:fill="D9D9D9" w:themeFill="background1" w:themeFillShade="D9"/>
          </w:tcPr>
          <w:p w14:paraId="522301EF" w14:textId="1BC14DD6" w:rsidR="007D53BD" w:rsidRPr="000332EB" w:rsidRDefault="002514CB" w:rsidP="007D53BD">
            <w:pPr>
              <w:rPr>
                <w:b/>
                <w:lang w:val="fr-BE"/>
              </w:rPr>
            </w:pPr>
            <w:r w:rsidRPr="000332EB">
              <w:rPr>
                <w:b/>
                <w:lang w:val="fr-BE"/>
              </w:rPr>
              <w:t>Label FR</w:t>
            </w:r>
          </w:p>
        </w:tc>
        <w:tc>
          <w:tcPr>
            <w:tcW w:w="2398" w:type="dxa"/>
            <w:shd w:val="clear" w:color="auto" w:fill="D9D9D9" w:themeFill="background1" w:themeFillShade="D9"/>
          </w:tcPr>
          <w:p w14:paraId="240E0E2F" w14:textId="3178E4BA" w:rsidR="007D53BD" w:rsidRPr="000332EB" w:rsidRDefault="002514CB" w:rsidP="007D53BD">
            <w:pPr>
              <w:rPr>
                <w:b/>
                <w:lang w:val="fr-BE"/>
              </w:rPr>
            </w:pPr>
            <w:r w:rsidRPr="000332EB">
              <w:rPr>
                <w:b/>
                <w:lang w:val="fr-BE"/>
              </w:rPr>
              <w:t>Label NL</w:t>
            </w:r>
          </w:p>
        </w:tc>
      </w:tr>
      <w:tr w:rsidR="00472BCF" w:rsidRPr="000332EB" w14:paraId="5ECB3549" w14:textId="77777777" w:rsidTr="002F2D1E">
        <w:tc>
          <w:tcPr>
            <w:tcW w:w="1271" w:type="dxa"/>
            <w:vMerge w:val="restart"/>
          </w:tcPr>
          <w:p w14:paraId="04450FD8" w14:textId="77777777" w:rsidR="00472BCF" w:rsidRPr="000332EB" w:rsidRDefault="00472BCF" w:rsidP="007D53BD">
            <w:pPr>
              <w:rPr>
                <w:lang w:val="fr-BE"/>
              </w:rPr>
            </w:pPr>
            <w:r w:rsidRPr="008B0F74">
              <w:rPr>
                <w:lang w:val="en-GB"/>
              </w:rPr>
              <w:t>MedPrec</w:t>
            </w:r>
          </w:p>
        </w:tc>
        <w:tc>
          <w:tcPr>
            <w:tcW w:w="2410" w:type="dxa"/>
          </w:tcPr>
          <w:p w14:paraId="687D738F" w14:textId="59586BD0" w:rsidR="00472BCF" w:rsidRPr="00CF4D61" w:rsidRDefault="00CF4D61" w:rsidP="007D53BD">
            <w:pPr>
              <w:rPr>
                <w:color w:val="0070C0"/>
                <w:lang w:val="en-GB"/>
              </w:rPr>
            </w:pPr>
            <w:r w:rsidRPr="00CF4D61">
              <w:rPr>
                <w:color w:val="0070C0"/>
                <w:lang w:val="en-GB"/>
              </w:rPr>
              <w:t>Medical contraindication</w:t>
            </w:r>
          </w:p>
        </w:tc>
        <w:tc>
          <w:tcPr>
            <w:tcW w:w="2551" w:type="dxa"/>
          </w:tcPr>
          <w:p w14:paraId="2FC72797" w14:textId="77777777" w:rsidR="00472BCF" w:rsidRPr="002F2D1E" w:rsidRDefault="00472BCF" w:rsidP="007D53BD">
            <w:pPr>
              <w:rPr>
                <w:color w:val="0070C0"/>
                <w:lang w:val="fr-BE"/>
              </w:rPr>
            </w:pPr>
            <w:r w:rsidRPr="002F2D1E">
              <w:rPr>
                <w:color w:val="0070C0"/>
                <w:lang w:val="fr-BE"/>
              </w:rPr>
              <w:t>Contre indication médicale</w:t>
            </w:r>
          </w:p>
        </w:tc>
        <w:tc>
          <w:tcPr>
            <w:tcW w:w="2398" w:type="dxa"/>
          </w:tcPr>
          <w:p w14:paraId="0646A240" w14:textId="77777777" w:rsidR="00472BCF" w:rsidRPr="002F2D1E" w:rsidRDefault="00472BCF" w:rsidP="007D53BD">
            <w:pPr>
              <w:rPr>
                <w:color w:val="0070C0"/>
                <w:lang w:val="nl-BE"/>
              </w:rPr>
            </w:pPr>
            <w:r w:rsidRPr="002F2D1E">
              <w:rPr>
                <w:color w:val="0070C0"/>
                <w:lang w:val="nl-BE"/>
              </w:rPr>
              <w:t>Medische contra-indicatie</w:t>
            </w:r>
          </w:p>
        </w:tc>
      </w:tr>
      <w:tr w:rsidR="008B0F74" w:rsidRPr="000332EB" w14:paraId="306BB815" w14:textId="77777777" w:rsidTr="002F2D1E">
        <w:tc>
          <w:tcPr>
            <w:tcW w:w="1271" w:type="dxa"/>
            <w:vMerge/>
          </w:tcPr>
          <w:p w14:paraId="46ACC8F8" w14:textId="77777777" w:rsidR="008B0F74" w:rsidRPr="000332EB" w:rsidRDefault="008B0F74" w:rsidP="007D53BD">
            <w:pPr>
              <w:rPr>
                <w:lang w:val="fr-BE"/>
              </w:rPr>
            </w:pPr>
          </w:p>
        </w:tc>
        <w:tc>
          <w:tcPr>
            <w:tcW w:w="7359" w:type="dxa"/>
            <w:gridSpan w:val="3"/>
          </w:tcPr>
          <w:p w14:paraId="68C6DF27" w14:textId="1C9A4583" w:rsidR="008B0F74" w:rsidRPr="000332EB" w:rsidRDefault="008B0F74" w:rsidP="007D53BD">
            <w:pPr>
              <w:rPr>
                <w:lang w:val="fr-BE"/>
              </w:rPr>
            </w:pPr>
            <w:r w:rsidRPr="000332EB">
              <w:rPr>
                <w:lang w:val="fr-BE"/>
              </w:rPr>
              <w:t>Le patient présente actuellement un état médical pour lequel le vaccin est contre-indiqué ou pour lequel une précaution est justifiée</w:t>
            </w:r>
          </w:p>
        </w:tc>
      </w:tr>
      <w:tr w:rsidR="00472BCF" w:rsidRPr="000332EB" w14:paraId="7F1C2F64" w14:textId="77777777" w:rsidTr="002F2D1E">
        <w:tc>
          <w:tcPr>
            <w:tcW w:w="1271" w:type="dxa"/>
            <w:vMerge w:val="restart"/>
          </w:tcPr>
          <w:p w14:paraId="34C808AA" w14:textId="77777777" w:rsidR="00472BCF" w:rsidRPr="008B0F74" w:rsidRDefault="00472BCF" w:rsidP="007D53BD">
            <w:pPr>
              <w:rPr>
                <w:lang w:val="en-GB"/>
              </w:rPr>
            </w:pPr>
            <w:r w:rsidRPr="008B0F74">
              <w:rPr>
                <w:lang w:val="en-GB"/>
              </w:rPr>
              <w:t>Immune</w:t>
            </w:r>
          </w:p>
        </w:tc>
        <w:tc>
          <w:tcPr>
            <w:tcW w:w="2410" w:type="dxa"/>
          </w:tcPr>
          <w:p w14:paraId="79011EBF" w14:textId="118A6F3E" w:rsidR="00472BCF" w:rsidRPr="00CF4D61" w:rsidRDefault="00624A7B" w:rsidP="007D53BD">
            <w:pPr>
              <w:rPr>
                <w:color w:val="0070C0"/>
                <w:lang w:val="en-GB"/>
              </w:rPr>
            </w:pPr>
            <w:r w:rsidRPr="00CF4D61">
              <w:rPr>
                <w:color w:val="0070C0"/>
                <w:lang w:val="en-GB"/>
              </w:rPr>
              <w:t>Immunity</w:t>
            </w:r>
          </w:p>
        </w:tc>
        <w:tc>
          <w:tcPr>
            <w:tcW w:w="2551" w:type="dxa"/>
          </w:tcPr>
          <w:p w14:paraId="3B05800C" w14:textId="77777777" w:rsidR="00472BCF" w:rsidRPr="002F2D1E" w:rsidRDefault="00472BCF" w:rsidP="007D53BD">
            <w:pPr>
              <w:rPr>
                <w:color w:val="0070C0"/>
                <w:lang w:val="fr-BE"/>
              </w:rPr>
            </w:pPr>
            <w:r w:rsidRPr="002F2D1E">
              <w:rPr>
                <w:color w:val="0070C0"/>
                <w:lang w:val="fr-BE"/>
              </w:rPr>
              <w:t>Immunisation</w:t>
            </w:r>
          </w:p>
        </w:tc>
        <w:tc>
          <w:tcPr>
            <w:tcW w:w="2398" w:type="dxa"/>
          </w:tcPr>
          <w:p w14:paraId="5D0E0D2C" w14:textId="77777777" w:rsidR="00472BCF" w:rsidRPr="002F2D1E" w:rsidRDefault="00472BCF" w:rsidP="007D53BD">
            <w:pPr>
              <w:rPr>
                <w:color w:val="0070C0"/>
                <w:lang w:val="nl-BE"/>
              </w:rPr>
            </w:pPr>
            <w:r w:rsidRPr="002F2D1E">
              <w:rPr>
                <w:color w:val="0070C0"/>
                <w:lang w:val="nl-BE"/>
              </w:rPr>
              <w:t>Immuniteit</w:t>
            </w:r>
          </w:p>
        </w:tc>
      </w:tr>
      <w:tr w:rsidR="008B0F74" w:rsidRPr="000332EB" w14:paraId="5B8579ED" w14:textId="77777777" w:rsidTr="002F2D1E">
        <w:tc>
          <w:tcPr>
            <w:tcW w:w="1271" w:type="dxa"/>
            <w:vMerge/>
          </w:tcPr>
          <w:p w14:paraId="6BBCB705" w14:textId="77777777" w:rsidR="008B0F74" w:rsidRPr="000332EB" w:rsidRDefault="008B0F74" w:rsidP="007D53BD">
            <w:pPr>
              <w:rPr>
                <w:lang w:val="fr-BE"/>
              </w:rPr>
            </w:pPr>
          </w:p>
        </w:tc>
        <w:tc>
          <w:tcPr>
            <w:tcW w:w="7359" w:type="dxa"/>
            <w:gridSpan w:val="3"/>
          </w:tcPr>
          <w:p w14:paraId="5519D822" w14:textId="74B59801" w:rsidR="008B0F74" w:rsidRPr="000332EB" w:rsidRDefault="008B0F74" w:rsidP="007D53BD">
            <w:pPr>
              <w:rPr>
                <w:lang w:val="fr-BE"/>
              </w:rPr>
            </w:pPr>
            <w:r w:rsidRPr="000332EB">
              <w:rPr>
                <w:lang w:val="fr-BE"/>
              </w:rPr>
              <w:t>Les tests ont montré que le patient était déjà immunisé contre l’agent ciblé</w:t>
            </w:r>
          </w:p>
        </w:tc>
      </w:tr>
      <w:tr w:rsidR="00472BCF" w:rsidRPr="000332EB" w14:paraId="1A3D39BC" w14:textId="77777777" w:rsidTr="002F2D1E">
        <w:tc>
          <w:tcPr>
            <w:tcW w:w="1271" w:type="dxa"/>
            <w:vMerge w:val="restart"/>
          </w:tcPr>
          <w:p w14:paraId="77530A6F" w14:textId="77777777" w:rsidR="00472BCF" w:rsidRPr="008B0F74" w:rsidRDefault="00472BCF" w:rsidP="007D53BD">
            <w:pPr>
              <w:rPr>
                <w:sz w:val="22"/>
                <w:lang w:val="en-GB"/>
              </w:rPr>
            </w:pPr>
            <w:r w:rsidRPr="008B0F74">
              <w:rPr>
                <w:lang w:val="en-GB"/>
              </w:rPr>
              <w:t>Patobj</w:t>
            </w:r>
          </w:p>
        </w:tc>
        <w:tc>
          <w:tcPr>
            <w:tcW w:w="2410" w:type="dxa"/>
          </w:tcPr>
          <w:p w14:paraId="47C42EF2" w14:textId="0408B490" w:rsidR="00472BCF" w:rsidRPr="00CF4D61" w:rsidRDefault="002F2D1E" w:rsidP="007D53BD">
            <w:pPr>
              <w:rPr>
                <w:color w:val="0070C0"/>
                <w:sz w:val="22"/>
                <w:lang w:val="en-GB"/>
              </w:rPr>
            </w:pPr>
            <w:r w:rsidRPr="00CF4D61">
              <w:rPr>
                <w:color w:val="0070C0"/>
                <w:sz w:val="22"/>
                <w:lang w:val="en-GB"/>
              </w:rPr>
              <w:t>Refusal</w:t>
            </w:r>
          </w:p>
        </w:tc>
        <w:tc>
          <w:tcPr>
            <w:tcW w:w="2551" w:type="dxa"/>
          </w:tcPr>
          <w:p w14:paraId="4C49E609" w14:textId="77777777" w:rsidR="00472BCF" w:rsidRPr="002F2D1E" w:rsidRDefault="00472BCF" w:rsidP="007D53BD">
            <w:pPr>
              <w:rPr>
                <w:color w:val="0070C0"/>
                <w:sz w:val="22"/>
                <w:lang w:val="fr-BE"/>
              </w:rPr>
            </w:pPr>
            <w:r w:rsidRPr="002F2D1E">
              <w:rPr>
                <w:color w:val="0070C0"/>
                <w:lang w:val="fr-BE"/>
              </w:rPr>
              <w:t>Refus</w:t>
            </w:r>
          </w:p>
        </w:tc>
        <w:tc>
          <w:tcPr>
            <w:tcW w:w="2398" w:type="dxa"/>
          </w:tcPr>
          <w:p w14:paraId="4A0AC53B" w14:textId="77777777" w:rsidR="00472BCF" w:rsidRPr="002F2D1E" w:rsidRDefault="00472BCF" w:rsidP="007D53BD">
            <w:pPr>
              <w:rPr>
                <w:color w:val="0070C0"/>
                <w:sz w:val="22"/>
                <w:lang w:val="nl-BE"/>
              </w:rPr>
            </w:pPr>
            <w:r w:rsidRPr="002F2D1E">
              <w:rPr>
                <w:color w:val="0070C0"/>
                <w:lang w:val="nl-BE"/>
              </w:rPr>
              <w:t>Weigering</w:t>
            </w:r>
          </w:p>
        </w:tc>
      </w:tr>
      <w:tr w:rsidR="008B0F74" w:rsidRPr="000332EB" w14:paraId="1D790271" w14:textId="77777777" w:rsidTr="002F2D1E">
        <w:tc>
          <w:tcPr>
            <w:tcW w:w="1271" w:type="dxa"/>
            <w:vMerge/>
          </w:tcPr>
          <w:p w14:paraId="140C22B9" w14:textId="77777777" w:rsidR="008B0F74" w:rsidRPr="000332EB" w:rsidRDefault="008B0F74" w:rsidP="008B0F74">
            <w:pPr>
              <w:rPr>
                <w:lang w:val="fr-BE"/>
              </w:rPr>
            </w:pPr>
          </w:p>
        </w:tc>
        <w:tc>
          <w:tcPr>
            <w:tcW w:w="7359" w:type="dxa"/>
            <w:gridSpan w:val="3"/>
          </w:tcPr>
          <w:p w14:paraId="64C966C8" w14:textId="64768682" w:rsidR="008B0F74" w:rsidRPr="000332EB" w:rsidRDefault="008B0F74" w:rsidP="008B0F74">
            <w:pPr>
              <w:rPr>
                <w:lang w:val="fr-BE"/>
              </w:rPr>
            </w:pPr>
            <w:r w:rsidRPr="000332EB">
              <w:rPr>
                <w:lang w:val="fr-BE"/>
              </w:rPr>
              <w:t>Le patient refuse de recevoir le vaccin</w:t>
            </w:r>
          </w:p>
        </w:tc>
      </w:tr>
      <w:tr w:rsidR="008B0F74" w:rsidRPr="000332EB" w14:paraId="38C7EC7A" w14:textId="77777777" w:rsidTr="002F2D1E">
        <w:tc>
          <w:tcPr>
            <w:tcW w:w="1271" w:type="dxa"/>
            <w:vMerge w:val="restart"/>
          </w:tcPr>
          <w:p w14:paraId="39DC97D8" w14:textId="77777777" w:rsidR="008B0F74" w:rsidRPr="008B0F74" w:rsidRDefault="008B0F74" w:rsidP="008B0F74">
            <w:pPr>
              <w:rPr>
                <w:lang w:val="en-GB"/>
              </w:rPr>
            </w:pPr>
            <w:r w:rsidRPr="008B0F74">
              <w:rPr>
                <w:lang w:val="en-GB"/>
              </w:rPr>
              <w:t>Ostock</w:t>
            </w:r>
          </w:p>
        </w:tc>
        <w:tc>
          <w:tcPr>
            <w:tcW w:w="2410" w:type="dxa"/>
          </w:tcPr>
          <w:p w14:paraId="5EBA1C4C" w14:textId="73B78F09" w:rsidR="008B0F74" w:rsidRPr="002F2D1E" w:rsidRDefault="002F2D1E" w:rsidP="008B0F74">
            <w:pPr>
              <w:rPr>
                <w:color w:val="0070C0"/>
                <w:lang w:val="fr-BE"/>
              </w:rPr>
            </w:pPr>
            <w:r w:rsidRPr="002F2D1E">
              <w:rPr>
                <w:color w:val="0070C0"/>
                <w:lang w:val="fr-BE"/>
              </w:rPr>
              <w:t>Out of stock</w:t>
            </w:r>
          </w:p>
        </w:tc>
        <w:tc>
          <w:tcPr>
            <w:tcW w:w="2551" w:type="dxa"/>
          </w:tcPr>
          <w:p w14:paraId="24DC7FDB" w14:textId="77777777" w:rsidR="008B0F74" w:rsidRPr="002F2D1E" w:rsidRDefault="008B0F74" w:rsidP="008B0F74">
            <w:pPr>
              <w:rPr>
                <w:color w:val="0070C0"/>
                <w:lang w:val="fr-BE"/>
              </w:rPr>
            </w:pPr>
            <w:r w:rsidRPr="002F2D1E">
              <w:rPr>
                <w:color w:val="0070C0"/>
                <w:lang w:val="fr-BE"/>
              </w:rPr>
              <w:t>Hors stock</w:t>
            </w:r>
          </w:p>
        </w:tc>
        <w:tc>
          <w:tcPr>
            <w:tcW w:w="2398" w:type="dxa"/>
          </w:tcPr>
          <w:p w14:paraId="3A21ABC8" w14:textId="77777777" w:rsidR="008B0F74" w:rsidRPr="002F2D1E" w:rsidRDefault="008B0F74" w:rsidP="008B0F74">
            <w:pPr>
              <w:rPr>
                <w:color w:val="0070C0"/>
                <w:lang w:val="nl-BE"/>
              </w:rPr>
            </w:pPr>
            <w:r w:rsidRPr="002F2D1E">
              <w:rPr>
                <w:color w:val="0070C0"/>
                <w:lang w:val="nl-BE"/>
              </w:rPr>
              <w:t>Geen voorraad</w:t>
            </w:r>
          </w:p>
        </w:tc>
      </w:tr>
      <w:tr w:rsidR="008B0F74" w:rsidRPr="000332EB" w14:paraId="17152E0D" w14:textId="77777777" w:rsidTr="002F2D1E">
        <w:tc>
          <w:tcPr>
            <w:tcW w:w="1271" w:type="dxa"/>
            <w:vMerge/>
          </w:tcPr>
          <w:p w14:paraId="5D677332" w14:textId="77777777" w:rsidR="008B0F74" w:rsidRPr="000332EB" w:rsidRDefault="008B0F74" w:rsidP="008B0F74">
            <w:pPr>
              <w:rPr>
                <w:lang w:val="fr-BE"/>
              </w:rPr>
            </w:pPr>
          </w:p>
        </w:tc>
        <w:tc>
          <w:tcPr>
            <w:tcW w:w="7359" w:type="dxa"/>
            <w:gridSpan w:val="3"/>
          </w:tcPr>
          <w:p w14:paraId="7E04BEB5" w14:textId="3EDECBF9" w:rsidR="008B0F74" w:rsidRPr="000332EB" w:rsidRDefault="008B0F74" w:rsidP="008B0F74">
            <w:pPr>
              <w:rPr>
                <w:lang w:val="fr-BE"/>
              </w:rPr>
            </w:pPr>
            <w:r w:rsidRPr="000332EB">
              <w:rPr>
                <w:lang w:val="fr-BE"/>
              </w:rPr>
              <w:t>Le produit n’est pas disponible</w:t>
            </w:r>
          </w:p>
        </w:tc>
      </w:tr>
      <w:tr w:rsidR="008B0F74" w:rsidRPr="000332EB" w14:paraId="345E48D9" w14:textId="77777777" w:rsidTr="002F2D1E">
        <w:tc>
          <w:tcPr>
            <w:tcW w:w="1271" w:type="dxa"/>
            <w:vMerge w:val="restart"/>
          </w:tcPr>
          <w:p w14:paraId="68C7CF79" w14:textId="77777777" w:rsidR="008B0F74" w:rsidRPr="008B0F74" w:rsidRDefault="008B0F74" w:rsidP="008B0F74">
            <w:pPr>
              <w:rPr>
                <w:lang w:val="en-GB"/>
              </w:rPr>
            </w:pPr>
            <w:r w:rsidRPr="008B0F74">
              <w:rPr>
                <w:lang w:val="en-GB"/>
              </w:rPr>
              <w:t>Allergy</w:t>
            </w:r>
          </w:p>
        </w:tc>
        <w:tc>
          <w:tcPr>
            <w:tcW w:w="2410" w:type="dxa"/>
          </w:tcPr>
          <w:p w14:paraId="546F35EA" w14:textId="283AEA64" w:rsidR="008B0F74" w:rsidRPr="002F2D1E" w:rsidRDefault="002F2D1E" w:rsidP="008B0F74">
            <w:pPr>
              <w:rPr>
                <w:color w:val="0070C0"/>
                <w:lang w:val="fr-BE"/>
              </w:rPr>
            </w:pPr>
            <w:r w:rsidRPr="002F2D1E">
              <w:rPr>
                <w:color w:val="0070C0"/>
                <w:lang w:val="en-GB"/>
              </w:rPr>
              <w:t>Allergy</w:t>
            </w:r>
          </w:p>
        </w:tc>
        <w:tc>
          <w:tcPr>
            <w:tcW w:w="2551" w:type="dxa"/>
          </w:tcPr>
          <w:p w14:paraId="49742D7F" w14:textId="77777777" w:rsidR="008B0F74" w:rsidRPr="002F2D1E" w:rsidRDefault="008B0F74" w:rsidP="008B0F74">
            <w:pPr>
              <w:rPr>
                <w:color w:val="0070C0"/>
                <w:lang w:val="fr-BE"/>
              </w:rPr>
            </w:pPr>
            <w:r w:rsidRPr="002F2D1E">
              <w:rPr>
                <w:color w:val="0070C0"/>
                <w:lang w:val="fr-BE"/>
              </w:rPr>
              <w:t>Allergie</w:t>
            </w:r>
          </w:p>
        </w:tc>
        <w:tc>
          <w:tcPr>
            <w:tcW w:w="2398" w:type="dxa"/>
          </w:tcPr>
          <w:p w14:paraId="090232AA" w14:textId="77777777" w:rsidR="008B0F74" w:rsidRPr="002F2D1E" w:rsidRDefault="008B0F74" w:rsidP="008B0F74">
            <w:pPr>
              <w:rPr>
                <w:color w:val="0070C0"/>
                <w:lang w:val="fr-BE"/>
              </w:rPr>
            </w:pPr>
            <w:r w:rsidRPr="002F2D1E">
              <w:rPr>
                <w:color w:val="0070C0"/>
                <w:lang w:val="fr-BE"/>
              </w:rPr>
              <w:t>Allergie</w:t>
            </w:r>
          </w:p>
        </w:tc>
      </w:tr>
      <w:tr w:rsidR="002F2D1E" w:rsidRPr="000332EB" w14:paraId="64A5CEA6" w14:textId="77777777" w:rsidTr="002F2D1E">
        <w:tc>
          <w:tcPr>
            <w:tcW w:w="1271" w:type="dxa"/>
            <w:vMerge/>
          </w:tcPr>
          <w:p w14:paraId="571B1616" w14:textId="77777777" w:rsidR="002F2D1E" w:rsidRPr="000332EB" w:rsidRDefault="002F2D1E" w:rsidP="008B0F74">
            <w:pPr>
              <w:rPr>
                <w:lang w:val="fr-BE"/>
              </w:rPr>
            </w:pPr>
          </w:p>
        </w:tc>
        <w:tc>
          <w:tcPr>
            <w:tcW w:w="7359" w:type="dxa"/>
            <w:gridSpan w:val="3"/>
          </w:tcPr>
          <w:p w14:paraId="2812647D" w14:textId="7372740E" w:rsidR="002F2D1E" w:rsidRPr="000332EB" w:rsidRDefault="002F2D1E" w:rsidP="008B0F74">
            <w:pPr>
              <w:rPr>
                <w:lang w:val="fr-BE"/>
              </w:rPr>
            </w:pPr>
            <w:r w:rsidRPr="000332EB">
              <w:rPr>
                <w:lang w:val="fr-BE"/>
              </w:rPr>
              <w:t>Le patient est allergique à au moins un des composants du vaccin</w:t>
            </w:r>
          </w:p>
        </w:tc>
      </w:tr>
      <w:tr w:rsidR="008B0F74" w:rsidRPr="000332EB" w14:paraId="5AD89983" w14:textId="77777777" w:rsidTr="002F2D1E">
        <w:tc>
          <w:tcPr>
            <w:tcW w:w="1271" w:type="dxa"/>
            <w:vMerge w:val="restart"/>
          </w:tcPr>
          <w:p w14:paraId="201D834D" w14:textId="77777777" w:rsidR="008B0F74" w:rsidRPr="008B0F74" w:rsidRDefault="008B0F74" w:rsidP="008B0F74">
            <w:pPr>
              <w:rPr>
                <w:lang w:val="en-GB"/>
              </w:rPr>
            </w:pPr>
            <w:r w:rsidRPr="008B0F74">
              <w:rPr>
                <w:lang w:val="en-GB"/>
              </w:rPr>
              <w:t>Other</w:t>
            </w:r>
          </w:p>
        </w:tc>
        <w:tc>
          <w:tcPr>
            <w:tcW w:w="2410" w:type="dxa"/>
          </w:tcPr>
          <w:p w14:paraId="2742EBFA" w14:textId="4685C48A" w:rsidR="008B0F74" w:rsidRPr="002F2D1E" w:rsidRDefault="002F2D1E" w:rsidP="008B0F74">
            <w:pPr>
              <w:rPr>
                <w:color w:val="0070C0"/>
                <w:lang w:val="fr-BE"/>
              </w:rPr>
            </w:pPr>
            <w:r w:rsidRPr="002F2D1E">
              <w:rPr>
                <w:color w:val="0070C0"/>
                <w:lang w:val="en-GB"/>
              </w:rPr>
              <w:t>Other</w:t>
            </w:r>
          </w:p>
        </w:tc>
        <w:tc>
          <w:tcPr>
            <w:tcW w:w="2551" w:type="dxa"/>
          </w:tcPr>
          <w:p w14:paraId="4D63A8D7" w14:textId="571D69E6" w:rsidR="008B0F74" w:rsidRPr="002F2D1E" w:rsidRDefault="002F2D1E" w:rsidP="008B0F74">
            <w:pPr>
              <w:rPr>
                <w:color w:val="0070C0"/>
                <w:lang w:val="fr-BE"/>
              </w:rPr>
            </w:pPr>
            <w:r>
              <w:rPr>
                <w:color w:val="0070C0"/>
                <w:lang w:val="fr-BE"/>
              </w:rPr>
              <w:t>A</w:t>
            </w:r>
            <w:r w:rsidR="008B0F74" w:rsidRPr="002F2D1E">
              <w:rPr>
                <w:color w:val="0070C0"/>
                <w:lang w:val="fr-BE"/>
              </w:rPr>
              <w:t>utre</w:t>
            </w:r>
          </w:p>
        </w:tc>
        <w:tc>
          <w:tcPr>
            <w:tcW w:w="2398" w:type="dxa"/>
          </w:tcPr>
          <w:p w14:paraId="035123D7" w14:textId="77777777" w:rsidR="008B0F74" w:rsidRPr="00C27EB3" w:rsidRDefault="008B0F74" w:rsidP="008B0F74">
            <w:pPr>
              <w:rPr>
                <w:color w:val="0070C0"/>
                <w:lang w:val="nl-BE"/>
              </w:rPr>
            </w:pPr>
            <w:r w:rsidRPr="00C27EB3">
              <w:rPr>
                <w:color w:val="0070C0"/>
                <w:lang w:val="nl-BE"/>
              </w:rPr>
              <w:t>Andere</w:t>
            </w:r>
          </w:p>
        </w:tc>
      </w:tr>
      <w:tr w:rsidR="002F2D1E" w:rsidRPr="000332EB" w14:paraId="5192AC28" w14:textId="77777777" w:rsidTr="002F2D1E">
        <w:tc>
          <w:tcPr>
            <w:tcW w:w="1271" w:type="dxa"/>
            <w:vMerge/>
          </w:tcPr>
          <w:p w14:paraId="45F11D78" w14:textId="77777777" w:rsidR="002F2D1E" w:rsidRPr="000332EB" w:rsidRDefault="002F2D1E" w:rsidP="008B0F74">
            <w:pPr>
              <w:rPr>
                <w:lang w:val="fr-BE"/>
              </w:rPr>
            </w:pPr>
          </w:p>
        </w:tc>
        <w:tc>
          <w:tcPr>
            <w:tcW w:w="7359" w:type="dxa"/>
            <w:gridSpan w:val="3"/>
          </w:tcPr>
          <w:p w14:paraId="459DCB72" w14:textId="3AA78F40" w:rsidR="002F2D1E" w:rsidRPr="000332EB" w:rsidRDefault="002F2D1E" w:rsidP="008B0F74">
            <w:pPr>
              <w:rPr>
                <w:lang w:val="fr-BE"/>
              </w:rPr>
            </w:pPr>
            <w:r w:rsidRPr="000332EB">
              <w:rPr>
                <w:lang w:val="fr-BE"/>
              </w:rPr>
              <w:t>Autre situation</w:t>
            </w:r>
          </w:p>
        </w:tc>
      </w:tr>
    </w:tbl>
    <w:p w14:paraId="45345240" w14:textId="77777777" w:rsidR="00FE1D3B" w:rsidRPr="000332EB" w:rsidRDefault="00FE1D3B" w:rsidP="007D53BD">
      <w:pPr>
        <w:rPr>
          <w:lang w:val="fr-BE"/>
        </w:rPr>
      </w:pPr>
    </w:p>
    <w:p w14:paraId="30D73F19" w14:textId="77777777" w:rsidR="007D53BD" w:rsidRPr="000332EB" w:rsidRDefault="007D53BD" w:rsidP="0045355F">
      <w:pPr>
        <w:pStyle w:val="Heading2"/>
        <w:rPr>
          <w:lang w:val="fr-BE"/>
        </w:rPr>
      </w:pPr>
      <w:bookmarkStart w:id="16" w:name="_Toc120115796"/>
      <w:r w:rsidRPr="000332EB">
        <w:rPr>
          <w:lang w:val="fr-BE"/>
        </w:rPr>
        <w:t>Location</w:t>
      </w:r>
      <w:bookmarkEnd w:id="16"/>
    </w:p>
    <w:p w14:paraId="4C9C6046" w14:textId="77777777" w:rsidR="007D53BD" w:rsidRPr="000332EB" w:rsidRDefault="007D53BD" w:rsidP="007D53BD">
      <w:pPr>
        <w:rPr>
          <w:b/>
          <w:lang w:val="fr-BE"/>
        </w:rPr>
      </w:pPr>
    </w:p>
    <w:tbl>
      <w:tblPr>
        <w:tblStyle w:val="TableGrid"/>
        <w:tblW w:w="8630" w:type="dxa"/>
        <w:tblLook w:val="04A0" w:firstRow="1" w:lastRow="0" w:firstColumn="1" w:lastColumn="0" w:noHBand="0" w:noVBand="1"/>
      </w:tblPr>
      <w:tblGrid>
        <w:gridCol w:w="1564"/>
        <w:gridCol w:w="2012"/>
        <w:gridCol w:w="2456"/>
        <w:gridCol w:w="2598"/>
      </w:tblGrid>
      <w:tr w:rsidR="00931A63" w:rsidRPr="000332EB" w14:paraId="003D8E04" w14:textId="77777777" w:rsidTr="00931A63">
        <w:tc>
          <w:tcPr>
            <w:tcW w:w="1564" w:type="dxa"/>
            <w:shd w:val="clear" w:color="auto" w:fill="D9D9D9" w:themeFill="background1" w:themeFillShade="D9"/>
          </w:tcPr>
          <w:p w14:paraId="54CEA2E9" w14:textId="1CCCF52E" w:rsidR="00931A63" w:rsidRPr="000332EB" w:rsidRDefault="00931A63" w:rsidP="00E8479F">
            <w:pPr>
              <w:rPr>
                <w:b/>
                <w:lang w:val="fr-BE"/>
              </w:rPr>
            </w:pPr>
            <w:r w:rsidRPr="000332EB">
              <w:rPr>
                <w:b/>
                <w:lang w:val="fr-BE"/>
              </w:rPr>
              <w:t>Code</w:t>
            </w:r>
          </w:p>
        </w:tc>
        <w:tc>
          <w:tcPr>
            <w:tcW w:w="2012" w:type="dxa"/>
            <w:shd w:val="clear" w:color="auto" w:fill="D9D9D9" w:themeFill="background1" w:themeFillShade="D9"/>
          </w:tcPr>
          <w:p w14:paraId="19892E21" w14:textId="4E3883BF" w:rsidR="00931A63" w:rsidRPr="000332EB" w:rsidRDefault="00931A63" w:rsidP="00E8479F">
            <w:pPr>
              <w:rPr>
                <w:b/>
                <w:lang w:val="fr-BE"/>
              </w:rPr>
            </w:pPr>
            <w:r>
              <w:rPr>
                <w:b/>
                <w:lang w:val="fr-BE"/>
              </w:rPr>
              <w:t>Label EN</w:t>
            </w:r>
          </w:p>
        </w:tc>
        <w:tc>
          <w:tcPr>
            <w:tcW w:w="2456" w:type="dxa"/>
            <w:shd w:val="clear" w:color="auto" w:fill="D9D9D9" w:themeFill="background1" w:themeFillShade="D9"/>
          </w:tcPr>
          <w:p w14:paraId="08906C64" w14:textId="48239EA0" w:rsidR="00931A63" w:rsidRPr="000332EB" w:rsidRDefault="00931A63" w:rsidP="00E8479F">
            <w:pPr>
              <w:rPr>
                <w:b/>
                <w:lang w:val="fr-BE"/>
              </w:rPr>
            </w:pPr>
            <w:r w:rsidRPr="000332EB">
              <w:rPr>
                <w:b/>
                <w:lang w:val="fr-BE"/>
              </w:rPr>
              <w:t>Label FR</w:t>
            </w:r>
          </w:p>
        </w:tc>
        <w:tc>
          <w:tcPr>
            <w:tcW w:w="2598" w:type="dxa"/>
            <w:shd w:val="clear" w:color="auto" w:fill="D9D9D9" w:themeFill="background1" w:themeFillShade="D9"/>
          </w:tcPr>
          <w:p w14:paraId="279AFF36" w14:textId="5B487322" w:rsidR="00931A63" w:rsidRPr="000332EB" w:rsidRDefault="00931A63" w:rsidP="00E8479F">
            <w:pPr>
              <w:rPr>
                <w:b/>
                <w:lang w:val="fr-BE"/>
              </w:rPr>
            </w:pPr>
            <w:r w:rsidRPr="000332EB">
              <w:rPr>
                <w:b/>
                <w:lang w:val="fr-BE"/>
              </w:rPr>
              <w:t>Label NL</w:t>
            </w:r>
          </w:p>
        </w:tc>
      </w:tr>
      <w:tr w:rsidR="00931A63" w:rsidRPr="000332EB" w14:paraId="4E65021E" w14:textId="77777777" w:rsidTr="00931A63">
        <w:tc>
          <w:tcPr>
            <w:tcW w:w="1564" w:type="dxa"/>
          </w:tcPr>
          <w:p w14:paraId="13B694BD" w14:textId="7DE6A21A" w:rsidR="00931A63" w:rsidRPr="00931A63" w:rsidRDefault="00931A63" w:rsidP="00931A63">
            <w:pPr>
              <w:rPr>
                <w:lang w:val="en-GB"/>
              </w:rPr>
            </w:pPr>
            <w:r w:rsidRPr="00931A63">
              <w:rPr>
                <w:lang w:val="en-GB"/>
              </w:rPr>
              <w:t>Hospital</w:t>
            </w:r>
          </w:p>
        </w:tc>
        <w:tc>
          <w:tcPr>
            <w:tcW w:w="2012" w:type="dxa"/>
          </w:tcPr>
          <w:p w14:paraId="7ACA160C" w14:textId="659F7BD0" w:rsidR="00931A63" w:rsidRPr="00963A84" w:rsidRDefault="00931A63" w:rsidP="00931A63">
            <w:pPr>
              <w:rPr>
                <w:color w:val="0070C0"/>
                <w:lang w:val="fr-BE"/>
              </w:rPr>
            </w:pPr>
            <w:r w:rsidRPr="00963A84">
              <w:rPr>
                <w:color w:val="0070C0"/>
                <w:lang w:val="en-GB"/>
              </w:rPr>
              <w:t>Hospital</w:t>
            </w:r>
          </w:p>
        </w:tc>
        <w:tc>
          <w:tcPr>
            <w:tcW w:w="2456" w:type="dxa"/>
          </w:tcPr>
          <w:p w14:paraId="3028A6D6" w14:textId="5C9FD563" w:rsidR="00931A63" w:rsidRPr="00963A84" w:rsidRDefault="00931A63" w:rsidP="00931A63">
            <w:pPr>
              <w:rPr>
                <w:color w:val="0070C0"/>
                <w:lang w:val="fr-BE"/>
              </w:rPr>
            </w:pPr>
            <w:r w:rsidRPr="00963A84">
              <w:rPr>
                <w:color w:val="0070C0"/>
                <w:lang w:val="fr-BE"/>
              </w:rPr>
              <w:t>A l’hôpital</w:t>
            </w:r>
          </w:p>
        </w:tc>
        <w:tc>
          <w:tcPr>
            <w:tcW w:w="2598" w:type="dxa"/>
          </w:tcPr>
          <w:p w14:paraId="229522CE" w14:textId="77777777" w:rsidR="00931A63" w:rsidRPr="00963A84" w:rsidRDefault="00931A63" w:rsidP="00931A63">
            <w:pPr>
              <w:rPr>
                <w:color w:val="0070C0"/>
                <w:lang w:val="nl-BE"/>
              </w:rPr>
            </w:pPr>
            <w:r w:rsidRPr="00963A84">
              <w:rPr>
                <w:color w:val="0070C0"/>
                <w:lang w:val="nl-BE"/>
              </w:rPr>
              <w:t>Ziekenhuis</w:t>
            </w:r>
          </w:p>
        </w:tc>
      </w:tr>
      <w:tr w:rsidR="00931A63" w:rsidRPr="000332EB" w14:paraId="48F388FE" w14:textId="77777777" w:rsidTr="00931A63">
        <w:tc>
          <w:tcPr>
            <w:tcW w:w="1564" w:type="dxa"/>
          </w:tcPr>
          <w:p w14:paraId="4535C773" w14:textId="13E5A8B9" w:rsidR="00931A63" w:rsidRPr="00931A63" w:rsidRDefault="00931A63" w:rsidP="00931A63">
            <w:pPr>
              <w:rPr>
                <w:lang w:val="en-GB"/>
              </w:rPr>
            </w:pPr>
            <w:r w:rsidRPr="00931A63">
              <w:rPr>
                <w:lang w:val="en-GB"/>
              </w:rPr>
              <w:t>Patient-home</w:t>
            </w:r>
          </w:p>
        </w:tc>
        <w:tc>
          <w:tcPr>
            <w:tcW w:w="2012" w:type="dxa"/>
          </w:tcPr>
          <w:p w14:paraId="4CC9CCB5" w14:textId="325DB800" w:rsidR="00931A63" w:rsidRPr="00963A84" w:rsidRDefault="00931A63" w:rsidP="00931A63">
            <w:pPr>
              <w:rPr>
                <w:color w:val="0070C0"/>
                <w:lang w:val="fr-BE"/>
              </w:rPr>
            </w:pPr>
            <w:r w:rsidRPr="00963A84">
              <w:rPr>
                <w:color w:val="0070C0"/>
                <w:lang w:val="en-GB"/>
              </w:rPr>
              <w:t>Patient-home</w:t>
            </w:r>
          </w:p>
        </w:tc>
        <w:tc>
          <w:tcPr>
            <w:tcW w:w="2456" w:type="dxa"/>
          </w:tcPr>
          <w:p w14:paraId="7C73842A" w14:textId="01E86DD2" w:rsidR="00931A63" w:rsidRPr="00963A84" w:rsidRDefault="00931A63" w:rsidP="00931A63">
            <w:pPr>
              <w:rPr>
                <w:color w:val="0070C0"/>
                <w:lang w:val="fr-BE"/>
              </w:rPr>
            </w:pPr>
            <w:r w:rsidRPr="00963A84">
              <w:rPr>
                <w:color w:val="0070C0"/>
                <w:lang w:val="fr-BE"/>
              </w:rPr>
              <w:t>A domicile</w:t>
            </w:r>
          </w:p>
        </w:tc>
        <w:tc>
          <w:tcPr>
            <w:tcW w:w="2598" w:type="dxa"/>
          </w:tcPr>
          <w:p w14:paraId="76A23C63" w14:textId="77777777" w:rsidR="00931A63" w:rsidRPr="00963A84" w:rsidRDefault="00931A63" w:rsidP="00931A63">
            <w:pPr>
              <w:rPr>
                <w:color w:val="0070C0"/>
                <w:lang w:val="nl-BE"/>
              </w:rPr>
            </w:pPr>
            <w:r w:rsidRPr="00963A84">
              <w:rPr>
                <w:color w:val="0070C0"/>
                <w:lang w:val="nl-BE"/>
              </w:rPr>
              <w:t>Thuis</w:t>
            </w:r>
          </w:p>
        </w:tc>
      </w:tr>
      <w:tr w:rsidR="00931A63" w:rsidRPr="000332EB" w14:paraId="76A3B19D" w14:textId="77777777" w:rsidTr="00931A63">
        <w:tc>
          <w:tcPr>
            <w:tcW w:w="1564" w:type="dxa"/>
          </w:tcPr>
          <w:p w14:paraId="72318999" w14:textId="6C867C9F" w:rsidR="00931A63" w:rsidRPr="00931A63" w:rsidRDefault="00931A63" w:rsidP="00931A63">
            <w:pPr>
              <w:rPr>
                <w:lang w:val="en-GB"/>
              </w:rPr>
            </w:pPr>
            <w:r w:rsidRPr="00931A63">
              <w:rPr>
                <w:lang w:val="en-GB"/>
              </w:rPr>
              <w:t>Nursing-home</w:t>
            </w:r>
          </w:p>
        </w:tc>
        <w:tc>
          <w:tcPr>
            <w:tcW w:w="2012" w:type="dxa"/>
          </w:tcPr>
          <w:p w14:paraId="56C8B800" w14:textId="50689EE2" w:rsidR="00931A63" w:rsidRPr="00963A84" w:rsidRDefault="00931A63" w:rsidP="00931A63">
            <w:pPr>
              <w:rPr>
                <w:color w:val="0070C0"/>
                <w:lang w:val="fr-BE"/>
              </w:rPr>
            </w:pPr>
            <w:r w:rsidRPr="00963A84">
              <w:rPr>
                <w:color w:val="0070C0"/>
                <w:lang w:val="en-GB"/>
              </w:rPr>
              <w:t>Nursing-home</w:t>
            </w:r>
          </w:p>
        </w:tc>
        <w:tc>
          <w:tcPr>
            <w:tcW w:w="2456" w:type="dxa"/>
          </w:tcPr>
          <w:p w14:paraId="612F2433" w14:textId="366EE15F" w:rsidR="00931A63" w:rsidRPr="00963A84" w:rsidRDefault="00931A63" w:rsidP="00931A63">
            <w:pPr>
              <w:rPr>
                <w:color w:val="0070C0"/>
                <w:lang w:val="fr-BE"/>
              </w:rPr>
            </w:pPr>
            <w:r w:rsidRPr="00963A84">
              <w:rPr>
                <w:color w:val="0070C0"/>
                <w:lang w:val="fr-BE"/>
              </w:rPr>
              <w:t>En maison de repos</w:t>
            </w:r>
          </w:p>
        </w:tc>
        <w:tc>
          <w:tcPr>
            <w:tcW w:w="2598" w:type="dxa"/>
          </w:tcPr>
          <w:p w14:paraId="688CA505" w14:textId="77777777" w:rsidR="00931A63" w:rsidRPr="00963A84" w:rsidRDefault="00931A63" w:rsidP="00931A63">
            <w:pPr>
              <w:rPr>
                <w:color w:val="0070C0"/>
                <w:lang w:val="nl-BE"/>
              </w:rPr>
            </w:pPr>
            <w:r w:rsidRPr="00963A84">
              <w:rPr>
                <w:color w:val="0070C0"/>
                <w:lang w:val="nl-BE"/>
              </w:rPr>
              <w:t>Rusthuis</w:t>
            </w:r>
          </w:p>
        </w:tc>
      </w:tr>
      <w:tr w:rsidR="00931A63" w:rsidRPr="000332EB" w14:paraId="4AD1E660" w14:textId="77777777" w:rsidTr="00931A63">
        <w:tc>
          <w:tcPr>
            <w:tcW w:w="1564" w:type="dxa"/>
          </w:tcPr>
          <w:p w14:paraId="3F55906C" w14:textId="7E67E189" w:rsidR="00931A63" w:rsidRPr="00931A63" w:rsidRDefault="00931A63" w:rsidP="00931A63">
            <w:pPr>
              <w:rPr>
                <w:lang w:val="en-GB"/>
              </w:rPr>
            </w:pPr>
            <w:r w:rsidRPr="00931A63">
              <w:rPr>
                <w:lang w:val="en-GB"/>
              </w:rPr>
              <w:t>Recovery-home</w:t>
            </w:r>
          </w:p>
        </w:tc>
        <w:tc>
          <w:tcPr>
            <w:tcW w:w="2012" w:type="dxa"/>
          </w:tcPr>
          <w:p w14:paraId="5C3EFF91" w14:textId="58A4177F" w:rsidR="00931A63" w:rsidRPr="00963A84" w:rsidRDefault="00931A63" w:rsidP="00931A63">
            <w:pPr>
              <w:rPr>
                <w:color w:val="0070C0"/>
                <w:lang w:val="fr-BE"/>
              </w:rPr>
            </w:pPr>
            <w:r w:rsidRPr="00963A84">
              <w:rPr>
                <w:color w:val="0070C0"/>
                <w:lang w:val="en-GB"/>
              </w:rPr>
              <w:t>Recovery-home</w:t>
            </w:r>
          </w:p>
        </w:tc>
        <w:tc>
          <w:tcPr>
            <w:tcW w:w="2456" w:type="dxa"/>
          </w:tcPr>
          <w:p w14:paraId="4732DA10" w14:textId="2497525A" w:rsidR="00931A63" w:rsidRPr="00963A84" w:rsidRDefault="00931A63" w:rsidP="00931A63">
            <w:pPr>
              <w:rPr>
                <w:color w:val="0070C0"/>
                <w:lang w:val="fr-BE"/>
              </w:rPr>
            </w:pPr>
            <w:r w:rsidRPr="00963A84">
              <w:rPr>
                <w:color w:val="0070C0"/>
                <w:lang w:val="fr-BE"/>
              </w:rPr>
              <w:t>En maison de revalidation</w:t>
            </w:r>
          </w:p>
        </w:tc>
        <w:tc>
          <w:tcPr>
            <w:tcW w:w="2598" w:type="dxa"/>
          </w:tcPr>
          <w:p w14:paraId="04E4710E" w14:textId="3FFBB65C" w:rsidR="00931A63" w:rsidRPr="00963A84" w:rsidRDefault="00931A63" w:rsidP="00931A63">
            <w:pPr>
              <w:rPr>
                <w:color w:val="0070C0"/>
                <w:lang w:val="nl-BE"/>
              </w:rPr>
            </w:pPr>
            <w:r w:rsidRPr="00963A84">
              <w:rPr>
                <w:color w:val="0070C0"/>
                <w:lang w:val="nl-BE"/>
              </w:rPr>
              <w:t>In revalidatie-oord</w:t>
            </w:r>
          </w:p>
        </w:tc>
      </w:tr>
      <w:tr w:rsidR="00931A63" w:rsidRPr="000332EB" w14:paraId="0996D052" w14:textId="77777777" w:rsidTr="00931A63">
        <w:tc>
          <w:tcPr>
            <w:tcW w:w="1564" w:type="dxa"/>
          </w:tcPr>
          <w:p w14:paraId="17031B83" w14:textId="724435AF" w:rsidR="00931A63" w:rsidRPr="00931A63" w:rsidRDefault="00931A63" w:rsidP="00931A63">
            <w:pPr>
              <w:rPr>
                <w:lang w:val="en-GB"/>
              </w:rPr>
            </w:pPr>
            <w:r w:rsidRPr="00931A63">
              <w:rPr>
                <w:lang w:val="en-GB"/>
              </w:rPr>
              <w:t>Workplace</w:t>
            </w:r>
          </w:p>
        </w:tc>
        <w:tc>
          <w:tcPr>
            <w:tcW w:w="2012" w:type="dxa"/>
          </w:tcPr>
          <w:p w14:paraId="1F25B30F" w14:textId="2A264359" w:rsidR="00931A63" w:rsidRPr="00963A84" w:rsidRDefault="00931A63" w:rsidP="00931A63">
            <w:pPr>
              <w:rPr>
                <w:color w:val="0070C0"/>
                <w:lang w:val="fr-BE"/>
              </w:rPr>
            </w:pPr>
            <w:r w:rsidRPr="00963A84">
              <w:rPr>
                <w:color w:val="0070C0"/>
                <w:lang w:val="en-GB"/>
              </w:rPr>
              <w:t>Workplace</w:t>
            </w:r>
          </w:p>
        </w:tc>
        <w:tc>
          <w:tcPr>
            <w:tcW w:w="2456" w:type="dxa"/>
          </w:tcPr>
          <w:p w14:paraId="03E88E17" w14:textId="06950D23" w:rsidR="00931A63" w:rsidRPr="00963A84" w:rsidRDefault="00931A63" w:rsidP="00931A63">
            <w:pPr>
              <w:rPr>
                <w:color w:val="0070C0"/>
                <w:lang w:val="fr-BE"/>
              </w:rPr>
            </w:pPr>
            <w:r w:rsidRPr="00963A84">
              <w:rPr>
                <w:color w:val="0070C0"/>
                <w:lang w:val="fr-BE"/>
              </w:rPr>
              <w:t>Au cabinet</w:t>
            </w:r>
          </w:p>
        </w:tc>
        <w:tc>
          <w:tcPr>
            <w:tcW w:w="2598" w:type="dxa"/>
          </w:tcPr>
          <w:p w14:paraId="0B9FB95D" w14:textId="77777777" w:rsidR="00931A63" w:rsidRPr="00963A84" w:rsidRDefault="00931A63" w:rsidP="00931A63">
            <w:pPr>
              <w:rPr>
                <w:color w:val="0070C0"/>
                <w:lang w:val="nl-BE"/>
              </w:rPr>
            </w:pPr>
            <w:r w:rsidRPr="00963A84">
              <w:rPr>
                <w:color w:val="0070C0"/>
                <w:lang w:val="nl-BE"/>
              </w:rPr>
              <w:t>In het kantoor</w:t>
            </w:r>
          </w:p>
        </w:tc>
      </w:tr>
      <w:tr w:rsidR="00931A63" w:rsidRPr="000332EB" w14:paraId="794C14D6" w14:textId="77777777" w:rsidTr="00931A63">
        <w:tc>
          <w:tcPr>
            <w:tcW w:w="1564" w:type="dxa"/>
          </w:tcPr>
          <w:p w14:paraId="44E5252C" w14:textId="2C20DE83" w:rsidR="00931A63" w:rsidRPr="00931A63" w:rsidRDefault="00931A63" w:rsidP="00931A63">
            <w:pPr>
              <w:rPr>
                <w:lang w:val="en-GB"/>
              </w:rPr>
            </w:pPr>
            <w:r w:rsidRPr="00931A63">
              <w:rPr>
                <w:lang w:val="en-GB"/>
              </w:rPr>
              <w:t>Medical-centre</w:t>
            </w:r>
          </w:p>
        </w:tc>
        <w:tc>
          <w:tcPr>
            <w:tcW w:w="2012" w:type="dxa"/>
          </w:tcPr>
          <w:p w14:paraId="048E1E74" w14:textId="537BAF29" w:rsidR="00931A63" w:rsidRPr="00963A84" w:rsidRDefault="00931A63" w:rsidP="00931A63">
            <w:pPr>
              <w:rPr>
                <w:color w:val="0070C0"/>
                <w:lang w:val="fr-BE"/>
              </w:rPr>
            </w:pPr>
            <w:r w:rsidRPr="00963A84">
              <w:rPr>
                <w:color w:val="0070C0"/>
                <w:lang w:val="en-GB"/>
              </w:rPr>
              <w:t>Medical-centre</w:t>
            </w:r>
          </w:p>
        </w:tc>
        <w:tc>
          <w:tcPr>
            <w:tcW w:w="2456" w:type="dxa"/>
          </w:tcPr>
          <w:p w14:paraId="64B3977D" w14:textId="1F57C0DA" w:rsidR="00931A63" w:rsidRPr="00963A84" w:rsidRDefault="00931A63" w:rsidP="00931A63">
            <w:pPr>
              <w:rPr>
                <w:color w:val="0070C0"/>
                <w:lang w:val="fr-BE"/>
              </w:rPr>
            </w:pPr>
            <w:r w:rsidRPr="00963A84">
              <w:rPr>
                <w:color w:val="0070C0"/>
                <w:lang w:val="fr-BE"/>
              </w:rPr>
              <w:t>En maison médicale</w:t>
            </w:r>
          </w:p>
        </w:tc>
        <w:tc>
          <w:tcPr>
            <w:tcW w:w="2598" w:type="dxa"/>
          </w:tcPr>
          <w:p w14:paraId="58C78527" w14:textId="77777777" w:rsidR="00931A63" w:rsidRPr="00963A84" w:rsidRDefault="00931A63" w:rsidP="00931A63">
            <w:pPr>
              <w:rPr>
                <w:color w:val="0070C0"/>
                <w:lang w:val="nl-BE"/>
              </w:rPr>
            </w:pPr>
            <w:r w:rsidRPr="00963A84">
              <w:rPr>
                <w:color w:val="0070C0"/>
                <w:lang w:val="nl-BE"/>
              </w:rPr>
              <w:t>Medisch huis</w:t>
            </w:r>
          </w:p>
        </w:tc>
      </w:tr>
      <w:tr w:rsidR="00931A63" w:rsidRPr="000332EB" w14:paraId="45A7B35A" w14:textId="77777777" w:rsidTr="00931A63">
        <w:tc>
          <w:tcPr>
            <w:tcW w:w="1564" w:type="dxa"/>
          </w:tcPr>
          <w:p w14:paraId="35E3EBCE" w14:textId="670807A0" w:rsidR="00931A63" w:rsidRPr="00931A63" w:rsidRDefault="00931A63" w:rsidP="00931A63">
            <w:pPr>
              <w:rPr>
                <w:lang w:val="en-GB"/>
              </w:rPr>
            </w:pPr>
            <w:r w:rsidRPr="00931A63">
              <w:rPr>
                <w:lang w:val="en-GB"/>
              </w:rPr>
              <w:t>Clinic</w:t>
            </w:r>
          </w:p>
        </w:tc>
        <w:tc>
          <w:tcPr>
            <w:tcW w:w="2012" w:type="dxa"/>
          </w:tcPr>
          <w:p w14:paraId="32D43543" w14:textId="26C627DF" w:rsidR="00931A63" w:rsidRPr="00963A84" w:rsidRDefault="00931A63" w:rsidP="00931A63">
            <w:pPr>
              <w:rPr>
                <w:color w:val="0070C0"/>
                <w:lang w:val="fr-BE"/>
              </w:rPr>
            </w:pPr>
            <w:r w:rsidRPr="00963A84">
              <w:rPr>
                <w:color w:val="0070C0"/>
                <w:lang w:val="en-GB"/>
              </w:rPr>
              <w:t>Clinic</w:t>
            </w:r>
          </w:p>
        </w:tc>
        <w:tc>
          <w:tcPr>
            <w:tcW w:w="2456" w:type="dxa"/>
          </w:tcPr>
          <w:p w14:paraId="3A9B6AF9" w14:textId="013A40CA" w:rsidR="00931A63" w:rsidRPr="00963A84" w:rsidRDefault="00931A63" w:rsidP="00931A63">
            <w:pPr>
              <w:rPr>
                <w:color w:val="0070C0"/>
                <w:lang w:val="fr-BE"/>
              </w:rPr>
            </w:pPr>
            <w:r w:rsidRPr="00963A84">
              <w:rPr>
                <w:color w:val="0070C0"/>
                <w:lang w:val="fr-BE"/>
              </w:rPr>
              <w:t>A la clinique</w:t>
            </w:r>
          </w:p>
        </w:tc>
        <w:tc>
          <w:tcPr>
            <w:tcW w:w="2598" w:type="dxa"/>
          </w:tcPr>
          <w:p w14:paraId="7763AB18" w14:textId="77777777" w:rsidR="00931A63" w:rsidRPr="00963A84" w:rsidRDefault="00931A63" w:rsidP="00931A63">
            <w:pPr>
              <w:rPr>
                <w:color w:val="0070C0"/>
                <w:lang w:val="nl-BE"/>
              </w:rPr>
            </w:pPr>
            <w:r w:rsidRPr="00963A84">
              <w:rPr>
                <w:color w:val="0070C0"/>
                <w:lang w:val="nl-BE"/>
              </w:rPr>
              <w:t>Kliniek</w:t>
            </w:r>
          </w:p>
        </w:tc>
      </w:tr>
      <w:tr w:rsidR="00931A63" w:rsidRPr="000332EB" w14:paraId="3FFE47EF" w14:textId="77777777" w:rsidTr="00931A63">
        <w:tc>
          <w:tcPr>
            <w:tcW w:w="1564" w:type="dxa"/>
          </w:tcPr>
          <w:p w14:paraId="5EB47193" w14:textId="3A197CDC" w:rsidR="00931A63" w:rsidRPr="00931A63" w:rsidRDefault="00931A63" w:rsidP="00931A63">
            <w:pPr>
              <w:rPr>
                <w:lang w:val="en-GB"/>
              </w:rPr>
            </w:pPr>
            <w:r w:rsidRPr="00931A63">
              <w:rPr>
                <w:lang w:val="en-GB"/>
              </w:rPr>
              <w:t>Pediatric-ic</w:t>
            </w:r>
          </w:p>
        </w:tc>
        <w:tc>
          <w:tcPr>
            <w:tcW w:w="2012" w:type="dxa"/>
          </w:tcPr>
          <w:p w14:paraId="0D075ADA" w14:textId="1AF45DB8" w:rsidR="00931A63" w:rsidRPr="00963A84" w:rsidRDefault="00931A63" w:rsidP="00931A63">
            <w:pPr>
              <w:rPr>
                <w:color w:val="0070C0"/>
                <w:lang w:val="fr-BE"/>
              </w:rPr>
            </w:pPr>
            <w:r w:rsidRPr="00963A84">
              <w:rPr>
                <w:color w:val="0070C0"/>
                <w:lang w:val="en-GB"/>
              </w:rPr>
              <w:t>Pediatric-ic</w:t>
            </w:r>
          </w:p>
        </w:tc>
        <w:tc>
          <w:tcPr>
            <w:tcW w:w="2456" w:type="dxa"/>
          </w:tcPr>
          <w:p w14:paraId="7505EA9F" w14:textId="317C6A50" w:rsidR="00931A63" w:rsidRPr="00963A84" w:rsidRDefault="00931A63" w:rsidP="00931A63">
            <w:pPr>
              <w:rPr>
                <w:color w:val="0070C0"/>
                <w:lang w:val="fr-BE"/>
              </w:rPr>
            </w:pPr>
            <w:r w:rsidRPr="00963A84">
              <w:rPr>
                <w:color w:val="0070C0"/>
                <w:lang w:val="fr-BE"/>
              </w:rPr>
              <w:t>En unité de soins intensifs pédiatriques</w:t>
            </w:r>
          </w:p>
        </w:tc>
        <w:tc>
          <w:tcPr>
            <w:tcW w:w="2598" w:type="dxa"/>
          </w:tcPr>
          <w:p w14:paraId="7F06B943" w14:textId="77777777" w:rsidR="00931A63" w:rsidRPr="00963A84" w:rsidRDefault="00931A63" w:rsidP="00931A63">
            <w:pPr>
              <w:rPr>
                <w:color w:val="0070C0"/>
                <w:lang w:val="nl-BE"/>
              </w:rPr>
            </w:pPr>
            <w:r w:rsidRPr="00963A84">
              <w:rPr>
                <w:color w:val="0070C0"/>
                <w:lang w:val="nl-BE"/>
              </w:rPr>
              <w:t>Pediatrische intensive care</w:t>
            </w:r>
          </w:p>
        </w:tc>
      </w:tr>
      <w:tr w:rsidR="00931A63" w:rsidRPr="000332EB" w14:paraId="013EF995" w14:textId="77777777" w:rsidTr="00931A63">
        <w:tc>
          <w:tcPr>
            <w:tcW w:w="1564" w:type="dxa"/>
          </w:tcPr>
          <w:p w14:paraId="06139445" w14:textId="7ED7E7CC" w:rsidR="00931A63" w:rsidRPr="00931A63" w:rsidRDefault="00931A63" w:rsidP="00931A63">
            <w:pPr>
              <w:rPr>
                <w:lang w:val="en-GB"/>
              </w:rPr>
            </w:pPr>
            <w:r w:rsidRPr="00931A63">
              <w:rPr>
                <w:lang w:val="en-GB"/>
              </w:rPr>
              <w:t>Neonatal-</w:t>
            </w:r>
            <w:proofErr w:type="spellStart"/>
            <w:r w:rsidRPr="00931A63">
              <w:rPr>
                <w:lang w:val="en-GB"/>
              </w:rPr>
              <w:t>ic</w:t>
            </w:r>
            <w:proofErr w:type="spellEnd"/>
          </w:p>
        </w:tc>
        <w:tc>
          <w:tcPr>
            <w:tcW w:w="2012" w:type="dxa"/>
          </w:tcPr>
          <w:p w14:paraId="1CD193C1" w14:textId="2BBC2F2A" w:rsidR="00931A63" w:rsidRPr="00963A84" w:rsidRDefault="00931A63" w:rsidP="00931A63">
            <w:pPr>
              <w:rPr>
                <w:color w:val="0070C0"/>
                <w:lang w:val="fr-BE"/>
              </w:rPr>
            </w:pPr>
            <w:r w:rsidRPr="00963A84">
              <w:rPr>
                <w:color w:val="0070C0"/>
                <w:lang w:val="en-GB"/>
              </w:rPr>
              <w:t>Neonatal-</w:t>
            </w:r>
            <w:proofErr w:type="spellStart"/>
            <w:r w:rsidRPr="00963A84">
              <w:rPr>
                <w:color w:val="0070C0"/>
                <w:lang w:val="en-GB"/>
              </w:rPr>
              <w:t>ic</w:t>
            </w:r>
            <w:proofErr w:type="spellEnd"/>
          </w:p>
        </w:tc>
        <w:tc>
          <w:tcPr>
            <w:tcW w:w="2456" w:type="dxa"/>
          </w:tcPr>
          <w:p w14:paraId="7B0391EA" w14:textId="44EB9575" w:rsidR="00931A63" w:rsidRPr="00963A84" w:rsidRDefault="00931A63" w:rsidP="00931A63">
            <w:pPr>
              <w:rPr>
                <w:color w:val="0070C0"/>
                <w:lang w:val="fr-BE"/>
              </w:rPr>
            </w:pPr>
            <w:r w:rsidRPr="00963A84">
              <w:rPr>
                <w:color w:val="0070C0"/>
                <w:lang w:val="fr-BE"/>
              </w:rPr>
              <w:t>En unité de soins intensive pédiatrique néonatal</w:t>
            </w:r>
          </w:p>
        </w:tc>
        <w:tc>
          <w:tcPr>
            <w:tcW w:w="2598" w:type="dxa"/>
          </w:tcPr>
          <w:p w14:paraId="5301A5B5" w14:textId="77777777" w:rsidR="00931A63" w:rsidRPr="00963A84" w:rsidRDefault="00931A63" w:rsidP="00931A63">
            <w:pPr>
              <w:rPr>
                <w:color w:val="0070C0"/>
                <w:lang w:val="nl-BE"/>
              </w:rPr>
            </w:pPr>
            <w:r w:rsidRPr="00963A84">
              <w:rPr>
                <w:color w:val="0070C0"/>
                <w:lang w:val="nl-BE"/>
              </w:rPr>
              <w:t>Neonatale pediatrische intensive care</w:t>
            </w:r>
          </w:p>
        </w:tc>
      </w:tr>
      <w:tr w:rsidR="00931A63" w:rsidRPr="000332EB" w14:paraId="3C2C5249" w14:textId="77777777" w:rsidTr="00931A63">
        <w:tc>
          <w:tcPr>
            <w:tcW w:w="1564" w:type="dxa"/>
          </w:tcPr>
          <w:p w14:paraId="01F04F92" w14:textId="3BE4822F" w:rsidR="00931A63" w:rsidRPr="00931A63" w:rsidRDefault="00931A63" w:rsidP="00931A63">
            <w:pPr>
              <w:rPr>
                <w:lang w:val="en-GB"/>
              </w:rPr>
            </w:pPr>
            <w:r w:rsidRPr="00931A63">
              <w:rPr>
                <w:lang w:val="en-GB"/>
              </w:rPr>
              <w:t>Prenatal-consult</w:t>
            </w:r>
          </w:p>
        </w:tc>
        <w:tc>
          <w:tcPr>
            <w:tcW w:w="2012" w:type="dxa"/>
          </w:tcPr>
          <w:p w14:paraId="75D12F59" w14:textId="6D6A377F" w:rsidR="00931A63" w:rsidRPr="00963A84" w:rsidRDefault="00931A63" w:rsidP="00931A63">
            <w:pPr>
              <w:rPr>
                <w:color w:val="0070C0"/>
                <w:lang w:val="fr-BE"/>
              </w:rPr>
            </w:pPr>
            <w:r w:rsidRPr="00963A84">
              <w:rPr>
                <w:color w:val="0070C0"/>
                <w:lang w:val="en-GB"/>
              </w:rPr>
              <w:t>Prenatal-consult</w:t>
            </w:r>
          </w:p>
        </w:tc>
        <w:tc>
          <w:tcPr>
            <w:tcW w:w="2456" w:type="dxa"/>
          </w:tcPr>
          <w:p w14:paraId="12954497" w14:textId="48B228B9" w:rsidR="00931A63" w:rsidRPr="00963A84" w:rsidRDefault="00931A63" w:rsidP="00931A63">
            <w:pPr>
              <w:rPr>
                <w:color w:val="0070C0"/>
                <w:lang w:val="fr-BE"/>
              </w:rPr>
            </w:pPr>
          </w:p>
        </w:tc>
        <w:tc>
          <w:tcPr>
            <w:tcW w:w="2598" w:type="dxa"/>
          </w:tcPr>
          <w:p w14:paraId="03750ACF" w14:textId="77777777" w:rsidR="00931A63" w:rsidRPr="00963A84" w:rsidRDefault="00931A63" w:rsidP="00931A63">
            <w:pPr>
              <w:rPr>
                <w:color w:val="0070C0"/>
                <w:lang w:val="nl-BE"/>
              </w:rPr>
            </w:pPr>
          </w:p>
        </w:tc>
      </w:tr>
      <w:tr w:rsidR="00931A63" w:rsidRPr="000332EB" w14:paraId="06DBADA6" w14:textId="77777777" w:rsidTr="00931A63">
        <w:tc>
          <w:tcPr>
            <w:tcW w:w="1564" w:type="dxa"/>
          </w:tcPr>
          <w:p w14:paraId="7A3EDDE6" w14:textId="48630F54" w:rsidR="00931A63" w:rsidRPr="00931A63" w:rsidRDefault="00931A63" w:rsidP="00931A63">
            <w:pPr>
              <w:rPr>
                <w:lang w:val="en-GB"/>
              </w:rPr>
            </w:pPr>
            <w:r w:rsidRPr="00931A63">
              <w:rPr>
                <w:lang w:val="en-GB"/>
              </w:rPr>
              <w:t>m-</w:t>
            </w:r>
            <w:proofErr w:type="spellStart"/>
            <w:r w:rsidRPr="00931A63">
              <w:rPr>
                <w:lang w:val="en-GB"/>
              </w:rPr>
              <w:t>accueil</w:t>
            </w:r>
            <w:proofErr w:type="spellEnd"/>
          </w:p>
        </w:tc>
        <w:tc>
          <w:tcPr>
            <w:tcW w:w="2012" w:type="dxa"/>
          </w:tcPr>
          <w:p w14:paraId="6BFA7E40" w14:textId="1EDFE9CA" w:rsidR="00931A63" w:rsidRPr="00963A84" w:rsidRDefault="00931A63" w:rsidP="00931A63">
            <w:pPr>
              <w:rPr>
                <w:color w:val="0070C0"/>
                <w:lang w:val="fr-BE"/>
              </w:rPr>
            </w:pPr>
            <w:r w:rsidRPr="00963A84">
              <w:rPr>
                <w:color w:val="0070C0"/>
                <w:lang w:val="en-GB"/>
              </w:rPr>
              <w:t>m-</w:t>
            </w:r>
            <w:proofErr w:type="spellStart"/>
            <w:r w:rsidRPr="00963A84">
              <w:rPr>
                <w:color w:val="0070C0"/>
                <w:lang w:val="en-GB"/>
              </w:rPr>
              <w:t>accueil</w:t>
            </w:r>
            <w:proofErr w:type="spellEnd"/>
          </w:p>
        </w:tc>
        <w:tc>
          <w:tcPr>
            <w:tcW w:w="2456" w:type="dxa"/>
          </w:tcPr>
          <w:p w14:paraId="11161246" w14:textId="5913E9BB" w:rsidR="00931A63" w:rsidRPr="00963A84" w:rsidRDefault="00931A63" w:rsidP="00931A63">
            <w:pPr>
              <w:rPr>
                <w:color w:val="0070C0"/>
                <w:lang w:val="fr-BE"/>
              </w:rPr>
            </w:pPr>
          </w:p>
        </w:tc>
        <w:tc>
          <w:tcPr>
            <w:tcW w:w="2598" w:type="dxa"/>
          </w:tcPr>
          <w:p w14:paraId="16C7B79D" w14:textId="77777777" w:rsidR="00931A63" w:rsidRPr="00963A84" w:rsidRDefault="00931A63" w:rsidP="00931A63">
            <w:pPr>
              <w:rPr>
                <w:color w:val="0070C0"/>
                <w:lang w:val="nl-BE"/>
              </w:rPr>
            </w:pPr>
          </w:p>
        </w:tc>
      </w:tr>
      <w:tr w:rsidR="00931A63" w:rsidRPr="000332EB" w14:paraId="0027C21D" w14:textId="77777777" w:rsidTr="00931A63">
        <w:tc>
          <w:tcPr>
            <w:tcW w:w="1564" w:type="dxa"/>
          </w:tcPr>
          <w:p w14:paraId="4E9C63F7" w14:textId="1B4FE395" w:rsidR="00931A63" w:rsidRPr="00931A63" w:rsidRDefault="00931A63" w:rsidP="00931A63">
            <w:pPr>
              <w:rPr>
                <w:lang w:val="en-GB"/>
              </w:rPr>
            </w:pPr>
            <w:r w:rsidRPr="00931A63">
              <w:rPr>
                <w:lang w:val="en-GB"/>
              </w:rPr>
              <w:t>Child-consult</w:t>
            </w:r>
          </w:p>
        </w:tc>
        <w:tc>
          <w:tcPr>
            <w:tcW w:w="2012" w:type="dxa"/>
          </w:tcPr>
          <w:p w14:paraId="4CA39722" w14:textId="0F18BE88" w:rsidR="00931A63" w:rsidRPr="00963A84" w:rsidRDefault="00931A63" w:rsidP="00931A63">
            <w:pPr>
              <w:rPr>
                <w:color w:val="0070C0"/>
                <w:lang w:val="fr-BE"/>
              </w:rPr>
            </w:pPr>
            <w:r w:rsidRPr="00963A84">
              <w:rPr>
                <w:color w:val="0070C0"/>
                <w:lang w:val="en-GB"/>
              </w:rPr>
              <w:t>Child-consult</w:t>
            </w:r>
          </w:p>
        </w:tc>
        <w:tc>
          <w:tcPr>
            <w:tcW w:w="2456" w:type="dxa"/>
          </w:tcPr>
          <w:p w14:paraId="02F239DF" w14:textId="421221B3" w:rsidR="00931A63" w:rsidRPr="00963A84" w:rsidRDefault="00931A63" w:rsidP="00931A63">
            <w:pPr>
              <w:rPr>
                <w:color w:val="0070C0"/>
                <w:lang w:val="fr-BE"/>
              </w:rPr>
            </w:pPr>
          </w:p>
        </w:tc>
        <w:tc>
          <w:tcPr>
            <w:tcW w:w="2598" w:type="dxa"/>
          </w:tcPr>
          <w:p w14:paraId="21A2DDE8" w14:textId="77777777" w:rsidR="00931A63" w:rsidRPr="00963A84" w:rsidRDefault="00931A63" w:rsidP="00931A63">
            <w:pPr>
              <w:rPr>
                <w:color w:val="0070C0"/>
                <w:lang w:val="nl-BE"/>
              </w:rPr>
            </w:pPr>
          </w:p>
        </w:tc>
      </w:tr>
      <w:tr w:rsidR="00931A63" w:rsidRPr="000332EB" w14:paraId="1CE563B5" w14:textId="77777777" w:rsidTr="00931A63">
        <w:tc>
          <w:tcPr>
            <w:tcW w:w="1564" w:type="dxa"/>
          </w:tcPr>
          <w:p w14:paraId="6DAC99AF" w14:textId="69A4EAAE" w:rsidR="00931A63" w:rsidRPr="00931A63" w:rsidRDefault="00931A63" w:rsidP="00931A63">
            <w:pPr>
              <w:rPr>
                <w:lang w:val="en-GB"/>
              </w:rPr>
            </w:pPr>
            <w:r w:rsidRPr="00931A63">
              <w:rPr>
                <w:lang w:val="en-GB"/>
              </w:rPr>
              <w:t>ONE</w:t>
            </w:r>
          </w:p>
        </w:tc>
        <w:tc>
          <w:tcPr>
            <w:tcW w:w="2012" w:type="dxa"/>
          </w:tcPr>
          <w:p w14:paraId="0CF7FCB2" w14:textId="43521A35" w:rsidR="00931A63" w:rsidRPr="00963A84" w:rsidRDefault="00931A63" w:rsidP="00931A63">
            <w:pPr>
              <w:rPr>
                <w:color w:val="0070C0"/>
                <w:lang w:val="fr-BE"/>
              </w:rPr>
            </w:pPr>
            <w:r w:rsidRPr="00963A84">
              <w:rPr>
                <w:color w:val="0070C0"/>
                <w:lang w:val="en-GB"/>
              </w:rPr>
              <w:t>ONE</w:t>
            </w:r>
          </w:p>
        </w:tc>
        <w:tc>
          <w:tcPr>
            <w:tcW w:w="2456" w:type="dxa"/>
          </w:tcPr>
          <w:p w14:paraId="57403DD7" w14:textId="6388AA3E" w:rsidR="00931A63" w:rsidRPr="00963A84" w:rsidRDefault="00931A63" w:rsidP="00931A63">
            <w:pPr>
              <w:rPr>
                <w:color w:val="0070C0"/>
                <w:lang w:val="fr-BE"/>
              </w:rPr>
            </w:pPr>
            <w:r w:rsidRPr="00963A84">
              <w:rPr>
                <w:color w:val="0070C0"/>
                <w:lang w:val="fr-BE"/>
              </w:rPr>
              <w:t>ONE</w:t>
            </w:r>
          </w:p>
        </w:tc>
        <w:tc>
          <w:tcPr>
            <w:tcW w:w="2598" w:type="dxa"/>
          </w:tcPr>
          <w:p w14:paraId="56913D31" w14:textId="77777777" w:rsidR="00931A63" w:rsidRPr="00963A84" w:rsidRDefault="00931A63" w:rsidP="00931A63">
            <w:pPr>
              <w:rPr>
                <w:color w:val="0070C0"/>
                <w:lang w:val="nl-BE"/>
              </w:rPr>
            </w:pPr>
            <w:r w:rsidRPr="00963A84">
              <w:rPr>
                <w:color w:val="0070C0"/>
                <w:lang w:val="nl-BE"/>
              </w:rPr>
              <w:t>ONE</w:t>
            </w:r>
          </w:p>
        </w:tc>
      </w:tr>
      <w:tr w:rsidR="000F6B6B" w:rsidRPr="000332EB" w14:paraId="040EEE84" w14:textId="77777777" w:rsidTr="00931A63">
        <w:tc>
          <w:tcPr>
            <w:tcW w:w="1564" w:type="dxa"/>
          </w:tcPr>
          <w:p w14:paraId="783D3DEF" w14:textId="5D1D89C1" w:rsidR="000F6B6B" w:rsidRPr="00931A63" w:rsidRDefault="000F6B6B" w:rsidP="000F6B6B">
            <w:pPr>
              <w:rPr>
                <w:lang w:val="en-GB"/>
              </w:rPr>
            </w:pPr>
            <w:r w:rsidRPr="003216F9">
              <w:rPr>
                <w:lang w:val="en-GB"/>
              </w:rPr>
              <w:t>Child</w:t>
            </w:r>
            <w:r>
              <w:rPr>
                <w:lang w:val="en-GB"/>
              </w:rPr>
              <w:t xml:space="preserve"> </w:t>
            </w:r>
            <w:r w:rsidRPr="003216F9">
              <w:rPr>
                <w:lang w:val="en-GB"/>
              </w:rPr>
              <w:t>&amp;</w:t>
            </w:r>
            <w:r>
              <w:rPr>
                <w:lang w:val="en-GB"/>
              </w:rPr>
              <w:t xml:space="preserve"> </w:t>
            </w:r>
            <w:r w:rsidRPr="003216F9">
              <w:rPr>
                <w:lang w:val="en-GB"/>
              </w:rPr>
              <w:t>Family</w:t>
            </w:r>
          </w:p>
        </w:tc>
        <w:tc>
          <w:tcPr>
            <w:tcW w:w="2012" w:type="dxa"/>
          </w:tcPr>
          <w:p w14:paraId="5DC17F95" w14:textId="0305F575" w:rsidR="000F6B6B" w:rsidRPr="00963A84" w:rsidRDefault="000F6B6B" w:rsidP="000F6B6B">
            <w:pPr>
              <w:rPr>
                <w:color w:val="0070C0"/>
                <w:lang w:val="fr-BE"/>
              </w:rPr>
            </w:pPr>
            <w:r w:rsidRPr="00963A84">
              <w:rPr>
                <w:color w:val="0070C0"/>
                <w:lang w:val="en-GB"/>
              </w:rPr>
              <w:t>Child &amp; Family</w:t>
            </w:r>
          </w:p>
        </w:tc>
        <w:tc>
          <w:tcPr>
            <w:tcW w:w="2456" w:type="dxa"/>
          </w:tcPr>
          <w:p w14:paraId="09B60957" w14:textId="6A66D54F" w:rsidR="000F6B6B" w:rsidRPr="00963A84" w:rsidRDefault="000F6B6B" w:rsidP="000F6B6B">
            <w:pPr>
              <w:rPr>
                <w:color w:val="0070C0"/>
                <w:lang w:val="fr-BE"/>
              </w:rPr>
            </w:pPr>
            <w:r w:rsidRPr="00963A84">
              <w:rPr>
                <w:color w:val="0070C0"/>
                <w:lang w:val="fr-BE"/>
              </w:rPr>
              <w:t>Enfant &amp; famille</w:t>
            </w:r>
          </w:p>
        </w:tc>
        <w:tc>
          <w:tcPr>
            <w:tcW w:w="2598" w:type="dxa"/>
          </w:tcPr>
          <w:p w14:paraId="2791163D" w14:textId="2981FB3E" w:rsidR="000F6B6B" w:rsidRPr="00963A84" w:rsidRDefault="000F6B6B" w:rsidP="000F6B6B">
            <w:pPr>
              <w:rPr>
                <w:color w:val="0070C0"/>
                <w:lang w:val="nl-BE"/>
              </w:rPr>
            </w:pPr>
            <w:r w:rsidRPr="00963A84">
              <w:rPr>
                <w:color w:val="0070C0"/>
                <w:lang w:val="nl-BE"/>
              </w:rPr>
              <w:t>Kind &amp; Gezin</w:t>
            </w:r>
          </w:p>
        </w:tc>
      </w:tr>
      <w:tr w:rsidR="000F6B6B" w:rsidRPr="000332EB" w14:paraId="006435DA" w14:textId="77777777" w:rsidTr="00931A63">
        <w:tc>
          <w:tcPr>
            <w:tcW w:w="1564" w:type="dxa"/>
          </w:tcPr>
          <w:p w14:paraId="5C8BC940" w14:textId="7A41B4FC" w:rsidR="000F6B6B" w:rsidRPr="00931A63" w:rsidRDefault="000F6B6B" w:rsidP="000F6B6B">
            <w:pPr>
              <w:rPr>
                <w:lang w:val="en-GB"/>
              </w:rPr>
            </w:pPr>
            <w:r w:rsidRPr="00931A63">
              <w:rPr>
                <w:lang w:val="en-GB"/>
              </w:rPr>
              <w:t>Ambulance</w:t>
            </w:r>
          </w:p>
        </w:tc>
        <w:tc>
          <w:tcPr>
            <w:tcW w:w="2012" w:type="dxa"/>
          </w:tcPr>
          <w:p w14:paraId="75C99CD0" w14:textId="6748C94D" w:rsidR="000F6B6B" w:rsidRPr="00963A84" w:rsidRDefault="000F6B6B" w:rsidP="000F6B6B">
            <w:pPr>
              <w:rPr>
                <w:color w:val="0070C0"/>
                <w:lang w:val="fr-BE"/>
              </w:rPr>
            </w:pPr>
            <w:r w:rsidRPr="00963A84">
              <w:rPr>
                <w:color w:val="0070C0"/>
                <w:lang w:val="en-GB"/>
              </w:rPr>
              <w:t>Ambulance</w:t>
            </w:r>
          </w:p>
        </w:tc>
        <w:tc>
          <w:tcPr>
            <w:tcW w:w="2456" w:type="dxa"/>
          </w:tcPr>
          <w:p w14:paraId="01AFC31B" w14:textId="5E1C111E" w:rsidR="000F6B6B" w:rsidRPr="00963A84" w:rsidRDefault="000F6B6B" w:rsidP="000F6B6B">
            <w:pPr>
              <w:rPr>
                <w:color w:val="0070C0"/>
                <w:lang w:val="fr-BE"/>
              </w:rPr>
            </w:pPr>
            <w:r w:rsidRPr="00963A84">
              <w:rPr>
                <w:color w:val="0070C0"/>
                <w:lang w:val="fr-BE"/>
              </w:rPr>
              <w:t>Ambulance</w:t>
            </w:r>
          </w:p>
        </w:tc>
        <w:tc>
          <w:tcPr>
            <w:tcW w:w="2598" w:type="dxa"/>
          </w:tcPr>
          <w:p w14:paraId="4EDC9C47" w14:textId="77777777" w:rsidR="000F6B6B" w:rsidRPr="00963A84" w:rsidRDefault="000F6B6B" w:rsidP="000F6B6B">
            <w:pPr>
              <w:rPr>
                <w:color w:val="0070C0"/>
                <w:lang w:val="nl-BE"/>
              </w:rPr>
            </w:pPr>
            <w:r w:rsidRPr="00963A84">
              <w:rPr>
                <w:color w:val="0070C0"/>
                <w:lang w:val="nl-BE"/>
              </w:rPr>
              <w:t xml:space="preserve">Ambulance </w:t>
            </w:r>
          </w:p>
        </w:tc>
      </w:tr>
      <w:tr w:rsidR="000F6B6B" w:rsidRPr="000332EB" w14:paraId="7793C304" w14:textId="77777777" w:rsidTr="00931A63">
        <w:tc>
          <w:tcPr>
            <w:tcW w:w="1564" w:type="dxa"/>
          </w:tcPr>
          <w:p w14:paraId="1DAFA4AC" w14:textId="45C90F2C" w:rsidR="000F6B6B" w:rsidRPr="00931A63" w:rsidRDefault="000F6B6B" w:rsidP="000F6B6B">
            <w:pPr>
              <w:rPr>
                <w:lang w:val="en-GB"/>
              </w:rPr>
            </w:pPr>
            <w:r w:rsidRPr="00931A63">
              <w:rPr>
                <w:lang w:val="en-GB"/>
              </w:rPr>
              <w:t>School</w:t>
            </w:r>
          </w:p>
        </w:tc>
        <w:tc>
          <w:tcPr>
            <w:tcW w:w="2012" w:type="dxa"/>
          </w:tcPr>
          <w:p w14:paraId="02D97A6F" w14:textId="6E5F8030" w:rsidR="000F6B6B" w:rsidRPr="00963A84" w:rsidRDefault="000F6B6B" w:rsidP="000F6B6B">
            <w:pPr>
              <w:rPr>
                <w:color w:val="0070C0"/>
                <w:lang w:val="fr-BE"/>
              </w:rPr>
            </w:pPr>
            <w:r w:rsidRPr="00963A84">
              <w:rPr>
                <w:color w:val="0070C0"/>
                <w:lang w:val="en-GB"/>
              </w:rPr>
              <w:t>School</w:t>
            </w:r>
          </w:p>
        </w:tc>
        <w:tc>
          <w:tcPr>
            <w:tcW w:w="2456" w:type="dxa"/>
          </w:tcPr>
          <w:p w14:paraId="5936B7A2" w14:textId="2235BE7D" w:rsidR="000F6B6B" w:rsidRPr="00963A84" w:rsidRDefault="000F6B6B" w:rsidP="000F6B6B">
            <w:pPr>
              <w:rPr>
                <w:color w:val="0070C0"/>
                <w:lang w:val="fr-BE"/>
              </w:rPr>
            </w:pPr>
            <w:r w:rsidRPr="00963A84">
              <w:rPr>
                <w:color w:val="0070C0"/>
                <w:lang w:val="fr-BE"/>
              </w:rPr>
              <w:t>A l’école</w:t>
            </w:r>
          </w:p>
        </w:tc>
        <w:tc>
          <w:tcPr>
            <w:tcW w:w="2598" w:type="dxa"/>
          </w:tcPr>
          <w:p w14:paraId="232FB086" w14:textId="77777777" w:rsidR="000F6B6B" w:rsidRPr="00963A84" w:rsidRDefault="000F6B6B" w:rsidP="000F6B6B">
            <w:pPr>
              <w:rPr>
                <w:color w:val="0070C0"/>
                <w:lang w:val="nl-BE"/>
              </w:rPr>
            </w:pPr>
            <w:r w:rsidRPr="00963A84">
              <w:rPr>
                <w:color w:val="0070C0"/>
                <w:lang w:val="nl-BE"/>
              </w:rPr>
              <w:t>School</w:t>
            </w:r>
          </w:p>
        </w:tc>
      </w:tr>
      <w:tr w:rsidR="000F6B6B" w:rsidRPr="000332EB" w14:paraId="530C516F" w14:textId="77777777" w:rsidTr="00931A63">
        <w:tc>
          <w:tcPr>
            <w:tcW w:w="1564" w:type="dxa"/>
          </w:tcPr>
          <w:p w14:paraId="08987FF4" w14:textId="4D57ECEA" w:rsidR="000F6B6B" w:rsidRPr="00931A63" w:rsidRDefault="000F6B6B" w:rsidP="000F6B6B">
            <w:pPr>
              <w:rPr>
                <w:lang w:val="en-GB"/>
              </w:rPr>
            </w:pPr>
            <w:r w:rsidRPr="00931A63">
              <w:rPr>
                <w:lang w:val="en-GB"/>
              </w:rPr>
              <w:t>School-health-</w:t>
            </w:r>
            <w:proofErr w:type="spellStart"/>
            <w:r w:rsidRPr="00931A63">
              <w:rPr>
                <w:lang w:val="en-GB"/>
              </w:rPr>
              <w:t>serv</w:t>
            </w:r>
            <w:proofErr w:type="spellEnd"/>
          </w:p>
        </w:tc>
        <w:tc>
          <w:tcPr>
            <w:tcW w:w="2012" w:type="dxa"/>
          </w:tcPr>
          <w:p w14:paraId="35B4CAA0" w14:textId="60C59CE2" w:rsidR="000F6B6B" w:rsidRPr="00963A84" w:rsidRDefault="000F6B6B" w:rsidP="000F6B6B">
            <w:pPr>
              <w:rPr>
                <w:color w:val="0070C0"/>
                <w:lang w:val="fr-BE"/>
              </w:rPr>
            </w:pPr>
            <w:r w:rsidRPr="00963A84">
              <w:rPr>
                <w:color w:val="0070C0"/>
                <w:lang w:val="en-GB"/>
              </w:rPr>
              <w:t>School-health-</w:t>
            </w:r>
            <w:proofErr w:type="spellStart"/>
            <w:r w:rsidRPr="00963A84">
              <w:rPr>
                <w:color w:val="0070C0"/>
                <w:lang w:val="en-GB"/>
              </w:rPr>
              <w:t>serv</w:t>
            </w:r>
            <w:proofErr w:type="spellEnd"/>
          </w:p>
        </w:tc>
        <w:tc>
          <w:tcPr>
            <w:tcW w:w="2456" w:type="dxa"/>
          </w:tcPr>
          <w:p w14:paraId="1B2361BB" w14:textId="36E6220B" w:rsidR="000F6B6B" w:rsidRPr="00963A84" w:rsidRDefault="000F6B6B" w:rsidP="000F6B6B">
            <w:pPr>
              <w:rPr>
                <w:color w:val="0070C0"/>
                <w:lang w:val="fr-BE"/>
              </w:rPr>
            </w:pPr>
          </w:p>
        </w:tc>
        <w:tc>
          <w:tcPr>
            <w:tcW w:w="2598" w:type="dxa"/>
          </w:tcPr>
          <w:p w14:paraId="376905B2" w14:textId="77777777" w:rsidR="000F6B6B" w:rsidRPr="00963A84" w:rsidRDefault="000F6B6B" w:rsidP="000F6B6B">
            <w:pPr>
              <w:rPr>
                <w:color w:val="0070C0"/>
                <w:lang w:val="nl-BE"/>
              </w:rPr>
            </w:pPr>
          </w:p>
        </w:tc>
      </w:tr>
      <w:tr w:rsidR="000F6B6B" w:rsidRPr="000332EB" w14:paraId="225E8803" w14:textId="77777777" w:rsidTr="00931A63">
        <w:tc>
          <w:tcPr>
            <w:tcW w:w="1564" w:type="dxa"/>
          </w:tcPr>
          <w:p w14:paraId="60C1D043" w14:textId="4128B65B" w:rsidR="000F6B6B" w:rsidRPr="00931A63" w:rsidRDefault="000F6B6B" w:rsidP="000F6B6B">
            <w:pPr>
              <w:rPr>
                <w:lang w:val="en-GB"/>
              </w:rPr>
            </w:pPr>
            <w:r w:rsidRPr="00931A63">
              <w:rPr>
                <w:lang w:val="en-GB"/>
              </w:rPr>
              <w:t>Pharmacy</w:t>
            </w:r>
          </w:p>
        </w:tc>
        <w:tc>
          <w:tcPr>
            <w:tcW w:w="2012" w:type="dxa"/>
          </w:tcPr>
          <w:p w14:paraId="30DA383F" w14:textId="1820763A" w:rsidR="000F6B6B" w:rsidRPr="00963A84" w:rsidRDefault="000F6B6B" w:rsidP="000F6B6B">
            <w:pPr>
              <w:rPr>
                <w:color w:val="0070C0"/>
                <w:lang w:val="fr-BE"/>
              </w:rPr>
            </w:pPr>
            <w:r w:rsidRPr="00963A84">
              <w:rPr>
                <w:color w:val="0070C0"/>
                <w:lang w:val="en-GB"/>
              </w:rPr>
              <w:t>Pharmacy</w:t>
            </w:r>
          </w:p>
        </w:tc>
        <w:tc>
          <w:tcPr>
            <w:tcW w:w="2456" w:type="dxa"/>
          </w:tcPr>
          <w:p w14:paraId="39F558B2" w14:textId="22C313C5" w:rsidR="000F6B6B" w:rsidRPr="00963A84" w:rsidRDefault="000F6B6B" w:rsidP="000F6B6B">
            <w:pPr>
              <w:rPr>
                <w:color w:val="0070C0"/>
                <w:lang w:val="fr-BE"/>
              </w:rPr>
            </w:pPr>
            <w:r w:rsidRPr="00963A84">
              <w:rPr>
                <w:color w:val="0070C0"/>
                <w:lang w:val="fr-BE"/>
              </w:rPr>
              <w:t>Pharmacie</w:t>
            </w:r>
          </w:p>
        </w:tc>
        <w:tc>
          <w:tcPr>
            <w:tcW w:w="2598" w:type="dxa"/>
          </w:tcPr>
          <w:p w14:paraId="14588121" w14:textId="77777777" w:rsidR="000F6B6B" w:rsidRPr="00963A84" w:rsidRDefault="000F6B6B" w:rsidP="000F6B6B">
            <w:pPr>
              <w:rPr>
                <w:color w:val="0070C0"/>
                <w:lang w:val="nl-BE"/>
              </w:rPr>
            </w:pPr>
            <w:r w:rsidRPr="00963A84">
              <w:rPr>
                <w:color w:val="0070C0"/>
                <w:lang w:val="nl-BE"/>
              </w:rPr>
              <w:t>Apotheek</w:t>
            </w:r>
          </w:p>
        </w:tc>
      </w:tr>
      <w:tr w:rsidR="000F6B6B" w:rsidRPr="000332EB" w14:paraId="681B783F" w14:textId="77777777" w:rsidTr="00931A63">
        <w:tc>
          <w:tcPr>
            <w:tcW w:w="1564" w:type="dxa"/>
          </w:tcPr>
          <w:p w14:paraId="17FB8EBF" w14:textId="51E8A9BC" w:rsidR="000F6B6B" w:rsidRPr="00931A63" w:rsidRDefault="000F6B6B" w:rsidP="000F6B6B">
            <w:pPr>
              <w:rPr>
                <w:lang w:val="en-GB"/>
              </w:rPr>
            </w:pPr>
            <w:r w:rsidRPr="00931A63">
              <w:rPr>
                <w:lang w:val="en-GB"/>
              </w:rPr>
              <w:t>Med-monde</w:t>
            </w:r>
          </w:p>
        </w:tc>
        <w:tc>
          <w:tcPr>
            <w:tcW w:w="2012" w:type="dxa"/>
          </w:tcPr>
          <w:p w14:paraId="311CA0F1" w14:textId="306446AB" w:rsidR="000F6B6B" w:rsidRPr="00963A84" w:rsidRDefault="000F6B6B" w:rsidP="000F6B6B">
            <w:pPr>
              <w:rPr>
                <w:color w:val="0070C0"/>
                <w:lang w:val="fr-BE"/>
              </w:rPr>
            </w:pPr>
            <w:r w:rsidRPr="00963A84">
              <w:rPr>
                <w:color w:val="0070C0"/>
                <w:lang w:val="en-GB"/>
              </w:rPr>
              <w:t>Med-monde</w:t>
            </w:r>
          </w:p>
        </w:tc>
        <w:tc>
          <w:tcPr>
            <w:tcW w:w="2456" w:type="dxa"/>
          </w:tcPr>
          <w:p w14:paraId="6816EEED" w14:textId="49D2A54F" w:rsidR="000F6B6B" w:rsidRPr="00963A84" w:rsidRDefault="000F6B6B" w:rsidP="000F6B6B">
            <w:pPr>
              <w:rPr>
                <w:color w:val="0070C0"/>
                <w:lang w:val="fr-BE"/>
              </w:rPr>
            </w:pPr>
            <w:r w:rsidRPr="00963A84">
              <w:rPr>
                <w:color w:val="0070C0"/>
                <w:lang w:val="fr-BE"/>
              </w:rPr>
              <w:t>Médecin du monde</w:t>
            </w:r>
          </w:p>
        </w:tc>
        <w:tc>
          <w:tcPr>
            <w:tcW w:w="2598" w:type="dxa"/>
          </w:tcPr>
          <w:p w14:paraId="52D8F428" w14:textId="3B009F48" w:rsidR="000F6B6B" w:rsidRPr="00963A84" w:rsidRDefault="000F6B6B" w:rsidP="000F6B6B">
            <w:pPr>
              <w:rPr>
                <w:color w:val="0070C0"/>
                <w:lang w:val="nl-BE"/>
              </w:rPr>
            </w:pPr>
            <w:r w:rsidRPr="00963A84">
              <w:rPr>
                <w:color w:val="0070C0"/>
                <w:lang w:val="nl-BE"/>
              </w:rPr>
              <w:t>Dokters van de wereld</w:t>
            </w:r>
          </w:p>
        </w:tc>
      </w:tr>
      <w:tr w:rsidR="000F6B6B" w:rsidRPr="000332EB" w14:paraId="09754951" w14:textId="77777777" w:rsidTr="00931A63">
        <w:tc>
          <w:tcPr>
            <w:tcW w:w="1564" w:type="dxa"/>
          </w:tcPr>
          <w:p w14:paraId="1B8CA2C0" w14:textId="1C7B80B1" w:rsidR="000F6B6B" w:rsidRPr="00931A63" w:rsidRDefault="000F6B6B" w:rsidP="000F6B6B">
            <w:pPr>
              <w:rPr>
                <w:lang w:val="en-GB"/>
              </w:rPr>
            </w:pPr>
            <w:r w:rsidRPr="00931A63">
              <w:rPr>
                <w:lang w:val="en-GB"/>
              </w:rPr>
              <w:t>NGO</w:t>
            </w:r>
          </w:p>
        </w:tc>
        <w:tc>
          <w:tcPr>
            <w:tcW w:w="2012" w:type="dxa"/>
          </w:tcPr>
          <w:p w14:paraId="6EEBFB68" w14:textId="11F7DF6C" w:rsidR="000F6B6B" w:rsidRPr="00963A84" w:rsidRDefault="000F6B6B" w:rsidP="000F6B6B">
            <w:pPr>
              <w:rPr>
                <w:color w:val="0070C0"/>
                <w:lang w:val="fr-BE"/>
              </w:rPr>
            </w:pPr>
            <w:r w:rsidRPr="00963A84">
              <w:rPr>
                <w:color w:val="0070C0"/>
                <w:lang w:val="en-GB"/>
              </w:rPr>
              <w:t>NGO</w:t>
            </w:r>
          </w:p>
        </w:tc>
        <w:tc>
          <w:tcPr>
            <w:tcW w:w="2456" w:type="dxa"/>
          </w:tcPr>
          <w:p w14:paraId="18C8A64F" w14:textId="2C4BB1AD" w:rsidR="000F6B6B" w:rsidRPr="00963A84" w:rsidRDefault="000F6B6B" w:rsidP="000F6B6B">
            <w:pPr>
              <w:rPr>
                <w:color w:val="0070C0"/>
                <w:lang w:val="fr-BE"/>
              </w:rPr>
            </w:pPr>
            <w:r w:rsidRPr="00963A84">
              <w:rPr>
                <w:color w:val="0070C0"/>
                <w:lang w:val="fr-BE"/>
              </w:rPr>
              <w:t>ONG</w:t>
            </w:r>
          </w:p>
        </w:tc>
        <w:tc>
          <w:tcPr>
            <w:tcW w:w="2598" w:type="dxa"/>
          </w:tcPr>
          <w:p w14:paraId="64A0D76C" w14:textId="2013A1EC" w:rsidR="000F6B6B" w:rsidRPr="00963A84" w:rsidRDefault="000F6B6B" w:rsidP="000F6B6B">
            <w:pPr>
              <w:rPr>
                <w:color w:val="0070C0"/>
                <w:lang w:val="nl-BE"/>
              </w:rPr>
            </w:pPr>
            <w:r w:rsidRPr="00963A84">
              <w:rPr>
                <w:color w:val="0070C0"/>
                <w:lang w:val="nl-BE"/>
              </w:rPr>
              <w:t>NGO</w:t>
            </w:r>
          </w:p>
        </w:tc>
      </w:tr>
      <w:tr w:rsidR="000F6B6B" w:rsidRPr="000332EB" w14:paraId="684B06E0" w14:textId="77777777" w:rsidTr="00931A63">
        <w:tc>
          <w:tcPr>
            <w:tcW w:w="1564" w:type="dxa"/>
          </w:tcPr>
          <w:p w14:paraId="7643D12B" w14:textId="2953FA3E" w:rsidR="000F6B6B" w:rsidRPr="00931A63" w:rsidRDefault="000F6B6B" w:rsidP="000F6B6B">
            <w:pPr>
              <w:rPr>
                <w:lang w:val="en-GB"/>
              </w:rPr>
            </w:pPr>
            <w:r w:rsidRPr="00931A63">
              <w:rPr>
                <w:lang w:val="en-GB"/>
              </w:rPr>
              <w:t>Family-planning</w:t>
            </w:r>
          </w:p>
        </w:tc>
        <w:tc>
          <w:tcPr>
            <w:tcW w:w="2012" w:type="dxa"/>
          </w:tcPr>
          <w:p w14:paraId="71FB517B" w14:textId="6D42E8C8" w:rsidR="000F6B6B" w:rsidRPr="00963A84" w:rsidRDefault="000F6B6B" w:rsidP="000F6B6B">
            <w:pPr>
              <w:rPr>
                <w:color w:val="0070C0"/>
                <w:lang w:val="fr-BE"/>
              </w:rPr>
            </w:pPr>
            <w:r w:rsidRPr="00963A84">
              <w:rPr>
                <w:color w:val="0070C0"/>
                <w:lang w:val="en-GB"/>
              </w:rPr>
              <w:t>Family-planning</w:t>
            </w:r>
          </w:p>
        </w:tc>
        <w:tc>
          <w:tcPr>
            <w:tcW w:w="2456" w:type="dxa"/>
          </w:tcPr>
          <w:p w14:paraId="10767CE6" w14:textId="3DAB5C28" w:rsidR="000F6B6B" w:rsidRPr="00963A84" w:rsidRDefault="000F6B6B" w:rsidP="000F6B6B">
            <w:pPr>
              <w:rPr>
                <w:color w:val="0070C0"/>
                <w:lang w:val="fr-BE"/>
              </w:rPr>
            </w:pPr>
            <w:r w:rsidRPr="00963A84">
              <w:rPr>
                <w:color w:val="0070C0"/>
                <w:lang w:val="fr-BE"/>
              </w:rPr>
              <w:t>Centre planning familial</w:t>
            </w:r>
          </w:p>
        </w:tc>
        <w:tc>
          <w:tcPr>
            <w:tcW w:w="2598" w:type="dxa"/>
          </w:tcPr>
          <w:p w14:paraId="2CA24558" w14:textId="19CBE5E6" w:rsidR="000F6B6B" w:rsidRPr="00963A84" w:rsidRDefault="000F6B6B" w:rsidP="000F6B6B">
            <w:pPr>
              <w:rPr>
                <w:color w:val="0070C0"/>
                <w:lang w:val="nl-BE"/>
              </w:rPr>
            </w:pPr>
            <w:r w:rsidRPr="00963A84">
              <w:rPr>
                <w:color w:val="0070C0"/>
                <w:lang w:val="nl-BE"/>
              </w:rPr>
              <w:t>Centrum voor gezinsplanning</w:t>
            </w:r>
          </w:p>
        </w:tc>
      </w:tr>
      <w:tr w:rsidR="000F6B6B" w:rsidRPr="000332EB" w14:paraId="623E923E" w14:textId="77777777" w:rsidTr="00931A63">
        <w:tc>
          <w:tcPr>
            <w:tcW w:w="1564" w:type="dxa"/>
          </w:tcPr>
          <w:p w14:paraId="2D21B256" w14:textId="3889A7B9" w:rsidR="000F6B6B" w:rsidRPr="00931A63" w:rsidRDefault="00963A84" w:rsidP="000F6B6B">
            <w:pPr>
              <w:rPr>
                <w:lang w:val="en-GB"/>
              </w:rPr>
            </w:pPr>
            <w:r w:rsidRPr="00963A84">
              <w:rPr>
                <w:lang w:val="en-GB"/>
              </w:rPr>
              <w:t>Vaccination centre</w:t>
            </w:r>
          </w:p>
        </w:tc>
        <w:tc>
          <w:tcPr>
            <w:tcW w:w="2012" w:type="dxa"/>
          </w:tcPr>
          <w:p w14:paraId="6092FCB8" w14:textId="1FA97FA8" w:rsidR="000F6B6B" w:rsidRPr="00963A84" w:rsidRDefault="00963A84" w:rsidP="000F6B6B">
            <w:pPr>
              <w:rPr>
                <w:color w:val="0070C0"/>
                <w:lang w:val="fr-BE"/>
              </w:rPr>
            </w:pPr>
            <w:r w:rsidRPr="00963A84">
              <w:rPr>
                <w:color w:val="0070C0"/>
                <w:lang w:val="en-GB"/>
              </w:rPr>
              <w:t>Vaccination centre</w:t>
            </w:r>
          </w:p>
        </w:tc>
        <w:tc>
          <w:tcPr>
            <w:tcW w:w="2456" w:type="dxa"/>
          </w:tcPr>
          <w:p w14:paraId="6D3772BF" w14:textId="6CFA7CCF" w:rsidR="000F6B6B" w:rsidRPr="00963A84" w:rsidRDefault="000F6B6B" w:rsidP="000F6B6B">
            <w:pPr>
              <w:rPr>
                <w:color w:val="0070C0"/>
                <w:lang w:val="fr-BE"/>
              </w:rPr>
            </w:pPr>
            <w:r w:rsidRPr="00963A84">
              <w:rPr>
                <w:color w:val="0070C0"/>
                <w:lang w:val="fr-BE"/>
              </w:rPr>
              <w:t>Centre de vaccination</w:t>
            </w:r>
          </w:p>
        </w:tc>
        <w:tc>
          <w:tcPr>
            <w:tcW w:w="2598" w:type="dxa"/>
          </w:tcPr>
          <w:p w14:paraId="0339FA28" w14:textId="7FC375CA" w:rsidR="000F6B6B" w:rsidRPr="00963A84" w:rsidRDefault="000F6B6B" w:rsidP="000F6B6B">
            <w:pPr>
              <w:rPr>
                <w:color w:val="0070C0"/>
                <w:lang w:val="nl-BE"/>
              </w:rPr>
            </w:pPr>
            <w:r w:rsidRPr="00963A84">
              <w:rPr>
                <w:color w:val="0070C0"/>
                <w:lang w:val="nl-BE"/>
              </w:rPr>
              <w:t>Vaccinatiecentrum</w:t>
            </w:r>
          </w:p>
        </w:tc>
      </w:tr>
      <w:tr w:rsidR="000F6B6B" w:rsidRPr="000332EB" w14:paraId="2004459B" w14:textId="77777777" w:rsidTr="00931A63">
        <w:tc>
          <w:tcPr>
            <w:tcW w:w="1564" w:type="dxa"/>
          </w:tcPr>
          <w:p w14:paraId="5FBBABD0" w14:textId="30E00369" w:rsidR="000F6B6B" w:rsidRPr="00931A63" w:rsidRDefault="000F6B6B" w:rsidP="000F6B6B">
            <w:pPr>
              <w:rPr>
                <w:lang w:val="en-GB"/>
              </w:rPr>
            </w:pPr>
            <w:r w:rsidRPr="00931A63">
              <w:rPr>
                <w:lang w:val="en-GB"/>
              </w:rPr>
              <w:t>Abroad</w:t>
            </w:r>
          </w:p>
        </w:tc>
        <w:tc>
          <w:tcPr>
            <w:tcW w:w="2012" w:type="dxa"/>
          </w:tcPr>
          <w:p w14:paraId="0AAA2A27" w14:textId="1D033C5E" w:rsidR="000F6B6B" w:rsidRPr="00963A84" w:rsidRDefault="000F6B6B" w:rsidP="000F6B6B">
            <w:pPr>
              <w:rPr>
                <w:color w:val="0070C0"/>
                <w:lang w:val="fr-BE"/>
              </w:rPr>
            </w:pPr>
            <w:r w:rsidRPr="00963A84">
              <w:rPr>
                <w:color w:val="0070C0"/>
                <w:lang w:val="en-GB"/>
              </w:rPr>
              <w:t>Abroad</w:t>
            </w:r>
          </w:p>
        </w:tc>
        <w:tc>
          <w:tcPr>
            <w:tcW w:w="2456" w:type="dxa"/>
          </w:tcPr>
          <w:p w14:paraId="6BE823B4" w14:textId="2A89FC8B" w:rsidR="000F6B6B" w:rsidRPr="00963A84" w:rsidRDefault="000F6B6B" w:rsidP="000F6B6B">
            <w:pPr>
              <w:rPr>
                <w:color w:val="0070C0"/>
                <w:lang w:val="fr-BE"/>
              </w:rPr>
            </w:pPr>
            <w:r w:rsidRPr="00963A84">
              <w:rPr>
                <w:color w:val="0070C0"/>
                <w:lang w:val="fr-BE"/>
              </w:rPr>
              <w:t>A l’étranger</w:t>
            </w:r>
          </w:p>
        </w:tc>
        <w:tc>
          <w:tcPr>
            <w:tcW w:w="2598" w:type="dxa"/>
          </w:tcPr>
          <w:p w14:paraId="43AEB28B" w14:textId="0932BF21" w:rsidR="000F6B6B" w:rsidRPr="00963A84" w:rsidRDefault="000F6B6B" w:rsidP="000F6B6B">
            <w:pPr>
              <w:rPr>
                <w:color w:val="0070C0"/>
                <w:lang w:val="nl-BE"/>
              </w:rPr>
            </w:pPr>
            <w:r w:rsidRPr="00963A84">
              <w:rPr>
                <w:color w:val="0070C0"/>
                <w:lang w:val="nl-BE"/>
              </w:rPr>
              <w:t>Buitenland</w:t>
            </w:r>
          </w:p>
        </w:tc>
      </w:tr>
      <w:tr w:rsidR="000F6B6B" w:rsidRPr="000332EB" w14:paraId="5ED78E16" w14:textId="77777777" w:rsidTr="00931A63">
        <w:tc>
          <w:tcPr>
            <w:tcW w:w="1564" w:type="dxa"/>
          </w:tcPr>
          <w:p w14:paraId="52252163" w14:textId="1CEFA74B" w:rsidR="000F6B6B" w:rsidRPr="00931A63" w:rsidRDefault="000F6B6B" w:rsidP="000F6B6B">
            <w:pPr>
              <w:rPr>
                <w:lang w:val="en-GB"/>
              </w:rPr>
            </w:pPr>
            <w:r w:rsidRPr="00931A63">
              <w:rPr>
                <w:lang w:val="en-GB"/>
              </w:rPr>
              <w:t>Other</w:t>
            </w:r>
          </w:p>
        </w:tc>
        <w:tc>
          <w:tcPr>
            <w:tcW w:w="2012" w:type="dxa"/>
          </w:tcPr>
          <w:p w14:paraId="40D0D135" w14:textId="202FA057" w:rsidR="000F6B6B" w:rsidRPr="00963A84" w:rsidRDefault="000F6B6B" w:rsidP="000F6B6B">
            <w:pPr>
              <w:rPr>
                <w:color w:val="0070C0"/>
                <w:lang w:val="fr-BE"/>
              </w:rPr>
            </w:pPr>
            <w:r w:rsidRPr="00963A84">
              <w:rPr>
                <w:color w:val="0070C0"/>
                <w:lang w:val="en-GB"/>
              </w:rPr>
              <w:t>Other</w:t>
            </w:r>
          </w:p>
        </w:tc>
        <w:tc>
          <w:tcPr>
            <w:tcW w:w="2456" w:type="dxa"/>
          </w:tcPr>
          <w:p w14:paraId="79A1D296" w14:textId="5D91E37B" w:rsidR="000F6B6B" w:rsidRPr="00963A84" w:rsidRDefault="000F6B6B" w:rsidP="000F6B6B">
            <w:pPr>
              <w:rPr>
                <w:color w:val="0070C0"/>
                <w:lang w:val="fr-BE"/>
              </w:rPr>
            </w:pPr>
            <w:r w:rsidRPr="00963A84">
              <w:rPr>
                <w:color w:val="0070C0"/>
                <w:lang w:val="fr-BE"/>
              </w:rPr>
              <w:t>Autre</w:t>
            </w:r>
          </w:p>
        </w:tc>
        <w:tc>
          <w:tcPr>
            <w:tcW w:w="2598" w:type="dxa"/>
          </w:tcPr>
          <w:p w14:paraId="5018B4A9" w14:textId="466315D7" w:rsidR="000F6B6B" w:rsidRPr="00963A84" w:rsidRDefault="000F6B6B" w:rsidP="000F6B6B">
            <w:pPr>
              <w:rPr>
                <w:color w:val="0070C0"/>
                <w:lang w:val="nl-BE"/>
              </w:rPr>
            </w:pPr>
            <w:r w:rsidRPr="00963A84">
              <w:rPr>
                <w:color w:val="0070C0"/>
                <w:lang w:val="nl-BE"/>
              </w:rPr>
              <w:t>Andere</w:t>
            </w:r>
          </w:p>
        </w:tc>
      </w:tr>
    </w:tbl>
    <w:p w14:paraId="0A5FCA6D" w14:textId="082D71F3" w:rsidR="00FE1D3B" w:rsidRPr="000332EB" w:rsidRDefault="00FE1D3B" w:rsidP="007D53BD">
      <w:pPr>
        <w:rPr>
          <w:lang w:val="fr-BE"/>
        </w:rPr>
      </w:pPr>
    </w:p>
    <w:p w14:paraId="68E355C8" w14:textId="376A4960" w:rsidR="00FE1D3B" w:rsidRPr="000332EB" w:rsidRDefault="00FE1D3B" w:rsidP="007D53BD">
      <w:pPr>
        <w:rPr>
          <w:lang w:val="fr-BE"/>
        </w:rPr>
      </w:pPr>
    </w:p>
    <w:p w14:paraId="3FABCBF4" w14:textId="7A63C662" w:rsidR="00EC4112" w:rsidRPr="000332EB" w:rsidRDefault="007D53BD" w:rsidP="0045355F">
      <w:pPr>
        <w:pStyle w:val="Heading2"/>
        <w:rPr>
          <w:lang w:val="fr-BE"/>
        </w:rPr>
      </w:pPr>
      <w:bookmarkStart w:id="17" w:name="_Toc120115797"/>
      <w:proofErr w:type="spellStart"/>
      <w:r w:rsidRPr="000332EB">
        <w:rPr>
          <w:lang w:val="fr-BE"/>
        </w:rPr>
        <w:t>VaccineCode</w:t>
      </w:r>
      <w:bookmarkEnd w:id="17"/>
      <w:proofErr w:type="spellEnd"/>
      <w:r w:rsidR="00A03A97" w:rsidRPr="000332EB">
        <w:rPr>
          <w:lang w:val="fr-BE"/>
        </w:rPr>
        <w:t xml:space="preserve"> </w:t>
      </w:r>
    </w:p>
    <w:p w14:paraId="2FC03B37" w14:textId="556FDE30" w:rsidR="007D53BD" w:rsidRPr="000332EB" w:rsidRDefault="00A03A97" w:rsidP="007D53BD">
      <w:pPr>
        <w:rPr>
          <w:b/>
          <w:lang w:val="fr-BE"/>
        </w:rPr>
      </w:pPr>
      <w:r w:rsidRPr="000332EB">
        <w:rPr>
          <w:b/>
          <w:lang w:val="fr-BE"/>
        </w:rPr>
        <w:t xml:space="preserve">(last version </w:t>
      </w:r>
      <w:r w:rsidR="00A807C9" w:rsidRPr="000332EB">
        <w:rPr>
          <w:b/>
          <w:lang w:val="fr-BE"/>
        </w:rPr>
        <w:t>03</w:t>
      </w:r>
      <w:r w:rsidRPr="000332EB">
        <w:rPr>
          <w:b/>
          <w:lang w:val="fr-BE"/>
        </w:rPr>
        <w:t>/0</w:t>
      </w:r>
      <w:r w:rsidR="00A807C9" w:rsidRPr="000332EB">
        <w:rPr>
          <w:b/>
          <w:lang w:val="fr-BE"/>
        </w:rPr>
        <w:t>2</w:t>
      </w:r>
      <w:r w:rsidRPr="000332EB">
        <w:rPr>
          <w:b/>
          <w:lang w:val="fr-BE"/>
        </w:rPr>
        <w:t>/2022</w:t>
      </w:r>
      <w:r w:rsidR="006F4F25" w:rsidRPr="000332EB">
        <w:rPr>
          <w:b/>
          <w:lang w:val="fr-BE"/>
        </w:rPr>
        <w:t>. Pour information</w:t>
      </w:r>
      <w:r w:rsidRPr="000332EB">
        <w:rPr>
          <w:b/>
          <w:lang w:val="fr-BE"/>
        </w:rPr>
        <w:t>)</w:t>
      </w:r>
      <w:r w:rsidR="002514CB" w:rsidRPr="000332EB">
        <w:rPr>
          <w:b/>
          <w:lang w:val="fr-BE"/>
        </w:rPr>
        <w:t xml:space="preserve">. </w:t>
      </w:r>
      <w:r w:rsidR="00D71FFC" w:rsidRPr="000332EB">
        <w:rPr>
          <w:b/>
          <w:lang w:val="fr-BE"/>
        </w:rPr>
        <w:t>Le fichier validé par le NRC sera publié sur la plate-forme eHealth</w:t>
      </w:r>
    </w:p>
    <w:p w14:paraId="21400A27" w14:textId="0AD9A178" w:rsidR="007D53BD" w:rsidRPr="000332EB" w:rsidRDefault="007D53BD" w:rsidP="007D53BD">
      <w:pPr>
        <w:rPr>
          <w:lang w:val="fr-BE"/>
        </w:rPr>
      </w:pPr>
    </w:p>
    <w:tbl>
      <w:tblPr>
        <w:tblW w:w="9771" w:type="dxa"/>
        <w:tblLook w:val="04A0" w:firstRow="1" w:lastRow="0" w:firstColumn="1" w:lastColumn="0" w:noHBand="0" w:noVBand="1"/>
      </w:tblPr>
      <w:tblGrid>
        <w:gridCol w:w="1637"/>
        <w:gridCol w:w="2664"/>
        <w:gridCol w:w="2806"/>
        <w:gridCol w:w="2664"/>
      </w:tblGrid>
      <w:tr w:rsidR="002B1446" w:rsidRPr="000332EB" w14:paraId="752486E8" w14:textId="77777777" w:rsidTr="0037608D">
        <w:trPr>
          <w:trHeight w:val="315"/>
        </w:trPr>
        <w:tc>
          <w:tcPr>
            <w:tcW w:w="1637" w:type="dxa"/>
            <w:tcBorders>
              <w:top w:val="single" w:sz="8" w:space="0" w:color="auto"/>
              <w:left w:val="single" w:sz="8" w:space="0" w:color="auto"/>
              <w:bottom w:val="single" w:sz="8" w:space="0" w:color="auto"/>
              <w:right w:val="single" w:sz="4" w:space="0" w:color="auto"/>
            </w:tcBorders>
            <w:shd w:val="clear" w:color="auto" w:fill="D9D9D9"/>
            <w:vAlign w:val="bottom"/>
            <w:hideMark/>
          </w:tcPr>
          <w:p w14:paraId="13DF648B" w14:textId="3F757A99" w:rsidR="002B1446" w:rsidRPr="002B1446" w:rsidRDefault="002B1446" w:rsidP="002B1446">
            <w:pPr>
              <w:rPr>
                <w:b/>
                <w:bCs/>
                <w:lang w:val="fr-BE"/>
              </w:rPr>
            </w:pPr>
            <w:r w:rsidRPr="002B1446">
              <w:rPr>
                <w:b/>
                <w:bCs/>
                <w:lang w:val="fr-BE"/>
              </w:rPr>
              <w:t>Code SNOMED CT</w:t>
            </w:r>
          </w:p>
        </w:tc>
        <w:tc>
          <w:tcPr>
            <w:tcW w:w="2664" w:type="dxa"/>
            <w:tcBorders>
              <w:top w:val="single" w:sz="8" w:space="0" w:color="auto"/>
              <w:left w:val="nil"/>
              <w:bottom w:val="single" w:sz="8" w:space="0" w:color="auto"/>
              <w:right w:val="single" w:sz="4" w:space="0" w:color="auto"/>
            </w:tcBorders>
            <w:shd w:val="clear" w:color="auto" w:fill="D9D9D9"/>
            <w:hideMark/>
          </w:tcPr>
          <w:p w14:paraId="7C20F66B" w14:textId="27BD8865" w:rsidR="002B1446" w:rsidRPr="000332EB" w:rsidRDefault="002B1446" w:rsidP="002B1446">
            <w:pPr>
              <w:rPr>
                <w:lang w:val="fr-BE"/>
              </w:rPr>
            </w:pPr>
            <w:r>
              <w:rPr>
                <w:b/>
                <w:lang w:val="nl-BE"/>
              </w:rPr>
              <w:t>Label EN</w:t>
            </w:r>
          </w:p>
        </w:tc>
        <w:tc>
          <w:tcPr>
            <w:tcW w:w="2806" w:type="dxa"/>
            <w:tcBorders>
              <w:top w:val="single" w:sz="8" w:space="0" w:color="auto"/>
              <w:left w:val="nil"/>
              <w:bottom w:val="single" w:sz="8" w:space="0" w:color="auto"/>
              <w:right w:val="single" w:sz="4" w:space="0" w:color="auto"/>
            </w:tcBorders>
            <w:shd w:val="clear" w:color="auto" w:fill="D9D9D9"/>
            <w:hideMark/>
          </w:tcPr>
          <w:p w14:paraId="179A637B" w14:textId="321CE769" w:rsidR="002B1446" w:rsidRPr="000332EB" w:rsidRDefault="002B1446" w:rsidP="002B1446">
            <w:pPr>
              <w:rPr>
                <w:lang w:val="fr-BE"/>
              </w:rPr>
            </w:pPr>
            <w:r w:rsidRPr="00A977E4">
              <w:rPr>
                <w:b/>
                <w:lang w:val="nl-BE"/>
              </w:rPr>
              <w:t>Label FR</w:t>
            </w:r>
          </w:p>
        </w:tc>
        <w:tc>
          <w:tcPr>
            <w:tcW w:w="2664" w:type="dxa"/>
            <w:tcBorders>
              <w:top w:val="single" w:sz="8" w:space="0" w:color="auto"/>
              <w:left w:val="nil"/>
              <w:bottom w:val="single" w:sz="8" w:space="0" w:color="auto"/>
              <w:right w:val="single" w:sz="8" w:space="0" w:color="auto"/>
            </w:tcBorders>
            <w:shd w:val="clear" w:color="auto" w:fill="D9D9D9"/>
            <w:hideMark/>
          </w:tcPr>
          <w:p w14:paraId="18E71BDC" w14:textId="3A091F91" w:rsidR="002B1446" w:rsidRPr="000332EB" w:rsidRDefault="002B1446" w:rsidP="002B1446">
            <w:pPr>
              <w:rPr>
                <w:lang w:val="fr-BE"/>
              </w:rPr>
            </w:pPr>
            <w:r w:rsidRPr="00A977E4">
              <w:rPr>
                <w:b/>
                <w:lang w:val="nl-BE"/>
              </w:rPr>
              <w:t>Label NL</w:t>
            </w:r>
          </w:p>
        </w:tc>
      </w:tr>
      <w:tr w:rsidR="008D62D6" w:rsidRPr="000332EB" w14:paraId="6F5A2316"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15587722" w14:textId="77777777" w:rsidR="008D62D6" w:rsidRPr="000332EB" w:rsidRDefault="008D62D6" w:rsidP="008D62D6">
            <w:pPr>
              <w:rPr>
                <w:lang w:val="fr-BE"/>
              </w:rPr>
            </w:pPr>
            <w:r w:rsidRPr="000332EB">
              <w:rPr>
                <w:lang w:val="fr-BE"/>
              </w:rPr>
              <w:t>1119220001</w:t>
            </w:r>
          </w:p>
        </w:tc>
        <w:tc>
          <w:tcPr>
            <w:tcW w:w="2664" w:type="dxa"/>
            <w:tcBorders>
              <w:top w:val="nil"/>
              <w:left w:val="nil"/>
              <w:bottom w:val="single" w:sz="4" w:space="0" w:color="auto"/>
              <w:right w:val="single" w:sz="4" w:space="0" w:color="auto"/>
            </w:tcBorders>
            <w:vAlign w:val="bottom"/>
            <w:hideMark/>
          </w:tcPr>
          <w:p w14:paraId="7DDF08C6" w14:textId="6DE8B82F" w:rsidR="008D62D6" w:rsidRPr="000332EB" w:rsidRDefault="008D62D6" w:rsidP="008D62D6">
            <w:pPr>
              <w:rPr>
                <w:lang w:val="fr-BE"/>
              </w:rPr>
            </w:pPr>
            <w:r w:rsidRPr="00AE6922">
              <w:rPr>
                <w:color w:val="0070C0"/>
                <w:lang w:val="en-GB"/>
              </w:rPr>
              <w:t>23 valent polysaccharide against pneumonia</w:t>
            </w:r>
          </w:p>
        </w:tc>
        <w:tc>
          <w:tcPr>
            <w:tcW w:w="2806" w:type="dxa"/>
            <w:tcBorders>
              <w:top w:val="nil"/>
              <w:left w:val="nil"/>
              <w:bottom w:val="single" w:sz="4" w:space="0" w:color="auto"/>
              <w:right w:val="single" w:sz="4" w:space="0" w:color="auto"/>
            </w:tcBorders>
            <w:vAlign w:val="bottom"/>
            <w:hideMark/>
          </w:tcPr>
          <w:p w14:paraId="70608153" w14:textId="49A12571" w:rsidR="008D62D6" w:rsidRPr="000332EB" w:rsidRDefault="008D62D6" w:rsidP="008D62D6">
            <w:pPr>
              <w:rPr>
                <w:lang w:val="fr-BE"/>
              </w:rPr>
            </w:pPr>
            <w:r w:rsidRPr="00AE6922">
              <w:rPr>
                <w:color w:val="0070C0"/>
                <w:lang w:val="fr-BE"/>
              </w:rPr>
              <w:t>Vaccin polysaccharidique contre 23 types de pneumocoques</w:t>
            </w:r>
          </w:p>
        </w:tc>
        <w:tc>
          <w:tcPr>
            <w:tcW w:w="2664" w:type="dxa"/>
            <w:tcBorders>
              <w:top w:val="nil"/>
              <w:left w:val="nil"/>
              <w:bottom w:val="single" w:sz="4" w:space="0" w:color="auto"/>
              <w:right w:val="single" w:sz="8" w:space="0" w:color="auto"/>
            </w:tcBorders>
            <w:vAlign w:val="bottom"/>
            <w:hideMark/>
          </w:tcPr>
          <w:p w14:paraId="414E2E7C" w14:textId="4608B4A9" w:rsidR="008D62D6" w:rsidRPr="000332EB" w:rsidRDefault="008D62D6" w:rsidP="008D62D6">
            <w:pPr>
              <w:rPr>
                <w:lang w:val="fr-BE"/>
              </w:rPr>
            </w:pPr>
            <w:r w:rsidRPr="00AE6922">
              <w:rPr>
                <w:color w:val="0070C0"/>
                <w:lang w:val="nl-BE"/>
              </w:rPr>
              <w:t>Pneumokokken 23 types</w:t>
            </w:r>
          </w:p>
        </w:tc>
      </w:tr>
      <w:tr w:rsidR="008D62D6" w:rsidRPr="000332EB" w14:paraId="077C7393"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7000ED3D" w14:textId="77777777" w:rsidR="008D62D6" w:rsidRPr="000332EB" w:rsidRDefault="008D62D6" w:rsidP="008D62D6">
            <w:pPr>
              <w:rPr>
                <w:lang w:val="fr-BE"/>
              </w:rPr>
            </w:pPr>
            <w:r w:rsidRPr="000332EB">
              <w:rPr>
                <w:lang w:val="fr-BE"/>
              </w:rPr>
              <w:t>1052328007</w:t>
            </w:r>
          </w:p>
        </w:tc>
        <w:tc>
          <w:tcPr>
            <w:tcW w:w="2664" w:type="dxa"/>
            <w:tcBorders>
              <w:top w:val="nil"/>
              <w:left w:val="nil"/>
              <w:bottom w:val="single" w:sz="4" w:space="0" w:color="auto"/>
              <w:right w:val="single" w:sz="4" w:space="0" w:color="auto"/>
            </w:tcBorders>
            <w:vAlign w:val="bottom"/>
            <w:hideMark/>
          </w:tcPr>
          <w:p w14:paraId="6E9A2CE0" w14:textId="588C5A45" w:rsidR="008D62D6" w:rsidRPr="000332EB" w:rsidRDefault="008D62D6" w:rsidP="008D62D6">
            <w:pPr>
              <w:rPr>
                <w:lang w:val="fr-BE"/>
              </w:rPr>
            </w:pPr>
            <w:r w:rsidRPr="00AE6922">
              <w:rPr>
                <w:color w:val="0070C0"/>
                <w:lang w:val="en-GB"/>
              </w:rPr>
              <w:t>7 valent polysaccharide against pneumonia</w:t>
            </w:r>
          </w:p>
        </w:tc>
        <w:tc>
          <w:tcPr>
            <w:tcW w:w="2806" w:type="dxa"/>
            <w:tcBorders>
              <w:top w:val="nil"/>
              <w:left w:val="nil"/>
              <w:bottom w:val="single" w:sz="4" w:space="0" w:color="auto"/>
              <w:right w:val="single" w:sz="4" w:space="0" w:color="auto"/>
            </w:tcBorders>
            <w:vAlign w:val="bottom"/>
            <w:hideMark/>
          </w:tcPr>
          <w:p w14:paraId="2BB886FC" w14:textId="2F4F4538" w:rsidR="008D62D6" w:rsidRPr="000332EB" w:rsidRDefault="008D62D6" w:rsidP="008D62D6">
            <w:pPr>
              <w:rPr>
                <w:lang w:val="fr-BE"/>
              </w:rPr>
            </w:pPr>
            <w:r w:rsidRPr="00AE6922">
              <w:rPr>
                <w:color w:val="0070C0"/>
                <w:lang w:val="fr-BE"/>
              </w:rPr>
              <w:t>Vaccin polysaccharidique conjugué contre 7 types de pneumocoques</w:t>
            </w:r>
          </w:p>
        </w:tc>
        <w:tc>
          <w:tcPr>
            <w:tcW w:w="2664" w:type="dxa"/>
            <w:tcBorders>
              <w:top w:val="nil"/>
              <w:left w:val="nil"/>
              <w:bottom w:val="single" w:sz="4" w:space="0" w:color="auto"/>
              <w:right w:val="single" w:sz="8" w:space="0" w:color="auto"/>
            </w:tcBorders>
            <w:vAlign w:val="bottom"/>
            <w:hideMark/>
          </w:tcPr>
          <w:p w14:paraId="611F43E4" w14:textId="3F97EAF6" w:rsidR="008D62D6" w:rsidRPr="000332EB" w:rsidRDefault="008D62D6" w:rsidP="008D62D6">
            <w:pPr>
              <w:rPr>
                <w:lang w:val="fr-BE"/>
              </w:rPr>
            </w:pPr>
            <w:r w:rsidRPr="00AE6922">
              <w:rPr>
                <w:color w:val="0070C0"/>
                <w:lang w:val="nl-BE"/>
              </w:rPr>
              <w:t>Pneumokokken 7 types</w:t>
            </w:r>
          </w:p>
        </w:tc>
      </w:tr>
      <w:tr w:rsidR="008D62D6" w:rsidRPr="000332EB" w14:paraId="0F75C579"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4C6A778A" w14:textId="77777777" w:rsidR="008D62D6" w:rsidRPr="000332EB" w:rsidRDefault="008D62D6" w:rsidP="008D62D6">
            <w:pPr>
              <w:rPr>
                <w:lang w:val="fr-BE"/>
              </w:rPr>
            </w:pPr>
            <w:r w:rsidRPr="000332EB">
              <w:rPr>
                <w:lang w:val="fr-BE"/>
              </w:rPr>
              <w:t>981000221107</w:t>
            </w:r>
          </w:p>
        </w:tc>
        <w:tc>
          <w:tcPr>
            <w:tcW w:w="2664" w:type="dxa"/>
            <w:tcBorders>
              <w:top w:val="nil"/>
              <w:left w:val="nil"/>
              <w:bottom w:val="single" w:sz="4" w:space="0" w:color="auto"/>
              <w:right w:val="single" w:sz="4" w:space="0" w:color="auto"/>
            </w:tcBorders>
            <w:vAlign w:val="bottom"/>
            <w:hideMark/>
          </w:tcPr>
          <w:p w14:paraId="2B78B842" w14:textId="096B1706" w:rsidR="008D62D6" w:rsidRPr="000332EB" w:rsidRDefault="008D62D6" w:rsidP="008D62D6">
            <w:pPr>
              <w:rPr>
                <w:lang w:val="fr-BE"/>
              </w:rPr>
            </w:pPr>
            <w:r w:rsidRPr="00AE6922">
              <w:rPr>
                <w:color w:val="0070C0"/>
                <w:lang w:val="en-GB"/>
              </w:rPr>
              <w:t>Pneumococcal vaccine</w:t>
            </w:r>
          </w:p>
        </w:tc>
        <w:tc>
          <w:tcPr>
            <w:tcW w:w="2806" w:type="dxa"/>
            <w:tcBorders>
              <w:top w:val="nil"/>
              <w:left w:val="nil"/>
              <w:bottom w:val="single" w:sz="4" w:space="0" w:color="auto"/>
              <w:right w:val="single" w:sz="4" w:space="0" w:color="auto"/>
            </w:tcBorders>
            <w:vAlign w:val="bottom"/>
            <w:hideMark/>
          </w:tcPr>
          <w:p w14:paraId="51418E9F" w14:textId="1338730F" w:rsidR="008D62D6" w:rsidRPr="000332EB" w:rsidRDefault="008D62D6" w:rsidP="008D62D6">
            <w:pPr>
              <w:rPr>
                <w:lang w:val="fr-BE"/>
              </w:rPr>
            </w:pPr>
            <w:r w:rsidRPr="00AE6922">
              <w:rPr>
                <w:color w:val="0070C0"/>
                <w:lang w:val="fr-BE"/>
              </w:rPr>
              <w:t xml:space="preserve">Vaccin non spécifié contre le pneumocoque </w:t>
            </w:r>
          </w:p>
        </w:tc>
        <w:tc>
          <w:tcPr>
            <w:tcW w:w="2664" w:type="dxa"/>
            <w:tcBorders>
              <w:top w:val="nil"/>
              <w:left w:val="nil"/>
              <w:bottom w:val="single" w:sz="4" w:space="0" w:color="auto"/>
              <w:right w:val="single" w:sz="8" w:space="0" w:color="auto"/>
            </w:tcBorders>
            <w:vAlign w:val="bottom"/>
            <w:hideMark/>
          </w:tcPr>
          <w:p w14:paraId="5B095103" w14:textId="38B80B4A" w:rsidR="008D62D6" w:rsidRPr="000332EB" w:rsidRDefault="008D62D6" w:rsidP="008D62D6">
            <w:pPr>
              <w:rPr>
                <w:lang w:val="fr-BE"/>
              </w:rPr>
            </w:pPr>
            <w:r w:rsidRPr="00AE6922">
              <w:rPr>
                <w:color w:val="0070C0"/>
                <w:lang w:val="nl-BE"/>
              </w:rPr>
              <w:t>Pneumokokken</w:t>
            </w:r>
          </w:p>
        </w:tc>
      </w:tr>
      <w:tr w:rsidR="008D62D6" w:rsidRPr="000332EB" w14:paraId="7D2C1E01"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34255D38" w14:textId="77777777" w:rsidR="008D62D6" w:rsidRPr="000332EB" w:rsidRDefault="008D62D6" w:rsidP="008D62D6">
            <w:pPr>
              <w:rPr>
                <w:lang w:val="fr-BE"/>
              </w:rPr>
            </w:pPr>
            <w:r w:rsidRPr="000332EB">
              <w:rPr>
                <w:lang w:val="fr-BE"/>
              </w:rPr>
              <w:lastRenderedPageBreak/>
              <w:t>1052330009</w:t>
            </w:r>
          </w:p>
        </w:tc>
        <w:tc>
          <w:tcPr>
            <w:tcW w:w="2664" w:type="dxa"/>
            <w:tcBorders>
              <w:top w:val="nil"/>
              <w:left w:val="nil"/>
              <w:bottom w:val="single" w:sz="4" w:space="0" w:color="auto"/>
              <w:right w:val="single" w:sz="4" w:space="0" w:color="auto"/>
            </w:tcBorders>
            <w:vAlign w:val="bottom"/>
            <w:hideMark/>
          </w:tcPr>
          <w:p w14:paraId="1875F1E8" w14:textId="1AC78429" w:rsidR="008D62D6" w:rsidRPr="000332EB" w:rsidRDefault="008D62D6" w:rsidP="008D62D6">
            <w:pPr>
              <w:rPr>
                <w:lang w:val="fr-BE"/>
              </w:rPr>
            </w:pPr>
            <w:r w:rsidRPr="00AE6922">
              <w:rPr>
                <w:color w:val="0070C0"/>
                <w:lang w:val="en-GB"/>
              </w:rPr>
              <w:t>10 Valent polysaccharide against pneumonia</w:t>
            </w:r>
          </w:p>
        </w:tc>
        <w:tc>
          <w:tcPr>
            <w:tcW w:w="2806" w:type="dxa"/>
            <w:tcBorders>
              <w:top w:val="nil"/>
              <w:left w:val="nil"/>
              <w:bottom w:val="single" w:sz="4" w:space="0" w:color="auto"/>
              <w:right w:val="single" w:sz="4" w:space="0" w:color="auto"/>
            </w:tcBorders>
            <w:vAlign w:val="bottom"/>
            <w:hideMark/>
          </w:tcPr>
          <w:p w14:paraId="7FCE0C79" w14:textId="10A1B633" w:rsidR="008D62D6" w:rsidRPr="000332EB" w:rsidRDefault="008D62D6" w:rsidP="008D62D6">
            <w:pPr>
              <w:rPr>
                <w:lang w:val="fr-BE"/>
              </w:rPr>
            </w:pPr>
            <w:r w:rsidRPr="00AE6922">
              <w:rPr>
                <w:color w:val="0070C0"/>
                <w:lang w:val="fr-BE"/>
              </w:rPr>
              <w:t>Vaccin polysaccharidique conjugué contre 10 types de pneumocoques</w:t>
            </w:r>
          </w:p>
        </w:tc>
        <w:tc>
          <w:tcPr>
            <w:tcW w:w="2664" w:type="dxa"/>
            <w:tcBorders>
              <w:top w:val="nil"/>
              <w:left w:val="nil"/>
              <w:bottom w:val="single" w:sz="4" w:space="0" w:color="auto"/>
              <w:right w:val="single" w:sz="8" w:space="0" w:color="auto"/>
            </w:tcBorders>
            <w:vAlign w:val="bottom"/>
            <w:hideMark/>
          </w:tcPr>
          <w:p w14:paraId="1EC16AD5" w14:textId="31B762F8" w:rsidR="008D62D6" w:rsidRPr="000332EB" w:rsidRDefault="008D62D6" w:rsidP="008D62D6">
            <w:pPr>
              <w:rPr>
                <w:lang w:val="fr-BE"/>
              </w:rPr>
            </w:pPr>
            <w:r w:rsidRPr="00AE6922">
              <w:rPr>
                <w:color w:val="0070C0"/>
                <w:lang w:val="nl-BE"/>
              </w:rPr>
              <w:t>Pneumokokken 10 types</w:t>
            </w:r>
          </w:p>
        </w:tc>
      </w:tr>
      <w:tr w:rsidR="008D62D6" w:rsidRPr="000332EB" w14:paraId="5803454E"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20880826" w14:textId="77777777" w:rsidR="008D62D6" w:rsidRPr="000332EB" w:rsidRDefault="008D62D6" w:rsidP="008D62D6">
            <w:pPr>
              <w:rPr>
                <w:lang w:val="fr-BE"/>
              </w:rPr>
            </w:pPr>
            <w:r w:rsidRPr="000332EB">
              <w:rPr>
                <w:lang w:val="fr-BE"/>
              </w:rPr>
              <w:t>1119254000</w:t>
            </w:r>
          </w:p>
        </w:tc>
        <w:tc>
          <w:tcPr>
            <w:tcW w:w="2664" w:type="dxa"/>
            <w:tcBorders>
              <w:top w:val="nil"/>
              <w:left w:val="nil"/>
              <w:bottom w:val="single" w:sz="4" w:space="0" w:color="auto"/>
              <w:right w:val="single" w:sz="4" w:space="0" w:color="auto"/>
            </w:tcBorders>
            <w:vAlign w:val="bottom"/>
            <w:hideMark/>
          </w:tcPr>
          <w:p w14:paraId="1DAD4FFB" w14:textId="7196FD57" w:rsidR="008D62D6" w:rsidRPr="000332EB" w:rsidRDefault="008D62D6" w:rsidP="008D62D6">
            <w:pPr>
              <w:rPr>
                <w:lang w:val="fr-BE"/>
              </w:rPr>
            </w:pPr>
            <w:r w:rsidRPr="00AE6922">
              <w:rPr>
                <w:color w:val="0070C0"/>
                <w:lang w:val="en-GB"/>
              </w:rPr>
              <w:t>13 Valent polysaccharide against pneumonia</w:t>
            </w:r>
          </w:p>
        </w:tc>
        <w:tc>
          <w:tcPr>
            <w:tcW w:w="2806" w:type="dxa"/>
            <w:tcBorders>
              <w:top w:val="nil"/>
              <w:left w:val="nil"/>
              <w:bottom w:val="single" w:sz="4" w:space="0" w:color="auto"/>
              <w:right w:val="single" w:sz="4" w:space="0" w:color="auto"/>
            </w:tcBorders>
            <w:vAlign w:val="bottom"/>
            <w:hideMark/>
          </w:tcPr>
          <w:p w14:paraId="1CE2102D" w14:textId="3B38CD5D" w:rsidR="008D62D6" w:rsidRPr="000332EB" w:rsidRDefault="008D62D6" w:rsidP="008D62D6">
            <w:pPr>
              <w:rPr>
                <w:lang w:val="fr-BE"/>
              </w:rPr>
            </w:pPr>
            <w:r w:rsidRPr="00AE6922">
              <w:rPr>
                <w:color w:val="0070C0"/>
                <w:lang w:val="fr-BE"/>
              </w:rPr>
              <w:t>Vaccin polysaccharidique conjugué contre 13 types de pneumocoques</w:t>
            </w:r>
          </w:p>
        </w:tc>
        <w:tc>
          <w:tcPr>
            <w:tcW w:w="2664" w:type="dxa"/>
            <w:tcBorders>
              <w:top w:val="nil"/>
              <w:left w:val="nil"/>
              <w:bottom w:val="single" w:sz="4" w:space="0" w:color="auto"/>
              <w:right w:val="single" w:sz="8" w:space="0" w:color="auto"/>
            </w:tcBorders>
            <w:vAlign w:val="bottom"/>
            <w:hideMark/>
          </w:tcPr>
          <w:p w14:paraId="27934679" w14:textId="4CAE0811" w:rsidR="008D62D6" w:rsidRPr="000332EB" w:rsidRDefault="008D62D6" w:rsidP="008D62D6">
            <w:pPr>
              <w:rPr>
                <w:lang w:val="fr-BE"/>
              </w:rPr>
            </w:pPr>
            <w:r w:rsidRPr="00AE6922">
              <w:rPr>
                <w:color w:val="0070C0"/>
                <w:lang w:val="nl-BE"/>
              </w:rPr>
              <w:t>Pneumokokken 13 types</w:t>
            </w:r>
          </w:p>
        </w:tc>
      </w:tr>
      <w:tr w:rsidR="008D62D6" w:rsidRPr="00E44555" w14:paraId="54556F6D"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1086A7C4" w14:textId="77777777" w:rsidR="008D62D6" w:rsidRPr="000332EB" w:rsidRDefault="008D62D6" w:rsidP="008D62D6">
            <w:pPr>
              <w:rPr>
                <w:lang w:val="fr-BE"/>
              </w:rPr>
            </w:pPr>
            <w:r w:rsidRPr="000332EB">
              <w:rPr>
                <w:lang w:val="fr-BE"/>
              </w:rPr>
              <w:t>787859002</w:t>
            </w:r>
          </w:p>
        </w:tc>
        <w:tc>
          <w:tcPr>
            <w:tcW w:w="2664" w:type="dxa"/>
            <w:tcBorders>
              <w:top w:val="nil"/>
              <w:left w:val="nil"/>
              <w:bottom w:val="single" w:sz="4" w:space="0" w:color="auto"/>
              <w:right w:val="single" w:sz="4" w:space="0" w:color="auto"/>
            </w:tcBorders>
            <w:vAlign w:val="bottom"/>
            <w:hideMark/>
          </w:tcPr>
          <w:p w14:paraId="18DEC94C" w14:textId="63F382FD" w:rsidR="008D62D6" w:rsidRPr="000332EB" w:rsidRDefault="008D62D6" w:rsidP="008D62D6">
            <w:pPr>
              <w:rPr>
                <w:lang w:val="fr-BE"/>
              </w:rPr>
            </w:pPr>
            <w:proofErr w:type="spellStart"/>
            <w:r w:rsidRPr="00AE6922">
              <w:rPr>
                <w:color w:val="0070C0"/>
                <w:lang w:val="en-GB"/>
              </w:rPr>
              <w:t>Vaccin</w:t>
            </w:r>
            <w:proofErr w:type="spellEnd"/>
            <w:r w:rsidRPr="00AE6922">
              <w:rPr>
                <w:color w:val="0070C0"/>
                <w:lang w:val="en-GB"/>
              </w:rPr>
              <w:t xml:space="preserve"> Product</w:t>
            </w:r>
          </w:p>
        </w:tc>
        <w:tc>
          <w:tcPr>
            <w:tcW w:w="2806" w:type="dxa"/>
            <w:tcBorders>
              <w:top w:val="nil"/>
              <w:left w:val="nil"/>
              <w:bottom w:val="single" w:sz="4" w:space="0" w:color="auto"/>
              <w:right w:val="single" w:sz="4" w:space="0" w:color="auto"/>
            </w:tcBorders>
            <w:vAlign w:val="bottom"/>
            <w:hideMark/>
          </w:tcPr>
          <w:p w14:paraId="35DD19D7" w14:textId="4A3AE0EC" w:rsidR="008D62D6" w:rsidRPr="000332EB" w:rsidRDefault="008D62D6" w:rsidP="008D62D6">
            <w:pPr>
              <w:rPr>
                <w:lang w:val="fr-BE"/>
              </w:rPr>
            </w:pPr>
            <w:r w:rsidRPr="00AE6922">
              <w:rPr>
                <w:color w:val="0070C0"/>
                <w:lang w:val="fr-BE"/>
              </w:rPr>
              <w:t>Vaccin non spécifié</w:t>
            </w:r>
          </w:p>
        </w:tc>
        <w:tc>
          <w:tcPr>
            <w:tcW w:w="2664" w:type="dxa"/>
            <w:tcBorders>
              <w:top w:val="nil"/>
              <w:left w:val="nil"/>
              <w:bottom w:val="single" w:sz="4" w:space="0" w:color="auto"/>
              <w:right w:val="single" w:sz="8" w:space="0" w:color="auto"/>
            </w:tcBorders>
            <w:vAlign w:val="bottom"/>
            <w:hideMark/>
          </w:tcPr>
          <w:p w14:paraId="7E350D8A" w14:textId="04D203EA" w:rsidR="008D62D6" w:rsidRPr="00E44555" w:rsidRDefault="008D62D6" w:rsidP="008D62D6">
            <w:pPr>
              <w:rPr>
                <w:lang w:val="nl-NL"/>
              </w:rPr>
            </w:pPr>
            <w:r w:rsidRPr="00AE6922">
              <w:rPr>
                <w:color w:val="0070C0"/>
                <w:lang w:val="nl-BE"/>
              </w:rPr>
              <w:t>Komt niet voor in de lijst</w:t>
            </w:r>
          </w:p>
        </w:tc>
      </w:tr>
      <w:tr w:rsidR="008D62D6" w:rsidRPr="000332EB" w14:paraId="2915ACAB"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6CA09205" w14:textId="77777777" w:rsidR="008D62D6" w:rsidRPr="000332EB" w:rsidRDefault="008D62D6" w:rsidP="008D62D6">
            <w:pPr>
              <w:rPr>
                <w:lang w:val="fr-BE"/>
              </w:rPr>
            </w:pPr>
            <w:r w:rsidRPr="000332EB">
              <w:rPr>
                <w:lang w:val="fr-BE"/>
              </w:rPr>
              <w:t>871737006</w:t>
            </w:r>
          </w:p>
        </w:tc>
        <w:tc>
          <w:tcPr>
            <w:tcW w:w="2664" w:type="dxa"/>
            <w:tcBorders>
              <w:top w:val="nil"/>
              <w:left w:val="nil"/>
              <w:bottom w:val="single" w:sz="4" w:space="0" w:color="auto"/>
              <w:right w:val="single" w:sz="4" w:space="0" w:color="auto"/>
            </w:tcBorders>
            <w:vAlign w:val="bottom"/>
            <w:hideMark/>
          </w:tcPr>
          <w:p w14:paraId="670EB975" w14:textId="222632D2" w:rsidR="008D62D6" w:rsidRPr="000332EB" w:rsidRDefault="008D62D6" w:rsidP="008D62D6">
            <w:pPr>
              <w:rPr>
                <w:lang w:val="fr-BE"/>
              </w:rPr>
            </w:pPr>
            <w:r w:rsidRPr="00AE6922">
              <w:rPr>
                <w:color w:val="0070C0"/>
                <w:lang w:val="en-GB"/>
              </w:rPr>
              <w:t>Mumps</w:t>
            </w:r>
          </w:p>
        </w:tc>
        <w:tc>
          <w:tcPr>
            <w:tcW w:w="2806" w:type="dxa"/>
            <w:tcBorders>
              <w:top w:val="nil"/>
              <w:left w:val="nil"/>
              <w:bottom w:val="single" w:sz="4" w:space="0" w:color="auto"/>
              <w:right w:val="single" w:sz="4" w:space="0" w:color="auto"/>
            </w:tcBorders>
            <w:vAlign w:val="bottom"/>
            <w:hideMark/>
          </w:tcPr>
          <w:p w14:paraId="3AEDB038" w14:textId="5A67E766" w:rsidR="008D62D6" w:rsidRPr="000332EB" w:rsidRDefault="008D62D6" w:rsidP="008D62D6">
            <w:pPr>
              <w:rPr>
                <w:lang w:val="fr-BE"/>
              </w:rPr>
            </w:pPr>
            <w:r w:rsidRPr="00AE6922">
              <w:rPr>
                <w:color w:val="0070C0"/>
                <w:lang w:val="fr-BE"/>
              </w:rPr>
              <w:t>Vaccin contre les oreillons</w:t>
            </w:r>
          </w:p>
        </w:tc>
        <w:tc>
          <w:tcPr>
            <w:tcW w:w="2664" w:type="dxa"/>
            <w:tcBorders>
              <w:top w:val="nil"/>
              <w:left w:val="nil"/>
              <w:bottom w:val="single" w:sz="4" w:space="0" w:color="auto"/>
              <w:right w:val="single" w:sz="8" w:space="0" w:color="auto"/>
            </w:tcBorders>
            <w:vAlign w:val="bottom"/>
            <w:hideMark/>
          </w:tcPr>
          <w:p w14:paraId="4B8E31B4" w14:textId="2D3968DB" w:rsidR="008D62D6" w:rsidRPr="000332EB" w:rsidRDefault="008D62D6" w:rsidP="008D62D6">
            <w:pPr>
              <w:rPr>
                <w:lang w:val="fr-BE"/>
              </w:rPr>
            </w:pPr>
            <w:r w:rsidRPr="00AE6922">
              <w:rPr>
                <w:color w:val="0070C0"/>
                <w:lang w:val="nl-BE"/>
              </w:rPr>
              <w:t>Bof</w:t>
            </w:r>
          </w:p>
        </w:tc>
      </w:tr>
      <w:tr w:rsidR="008D62D6" w:rsidRPr="000332EB" w14:paraId="1D760219"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3F8DF3A3" w14:textId="77777777" w:rsidR="008D62D6" w:rsidRPr="000332EB" w:rsidRDefault="008D62D6" w:rsidP="008D62D6">
            <w:pPr>
              <w:rPr>
                <w:lang w:val="fr-BE"/>
              </w:rPr>
            </w:pPr>
            <w:r w:rsidRPr="000332EB">
              <w:rPr>
                <w:lang w:val="fr-BE"/>
              </w:rPr>
              <w:t>961000221100</w:t>
            </w:r>
          </w:p>
        </w:tc>
        <w:tc>
          <w:tcPr>
            <w:tcW w:w="2664" w:type="dxa"/>
            <w:tcBorders>
              <w:top w:val="nil"/>
              <w:left w:val="nil"/>
              <w:bottom w:val="single" w:sz="4" w:space="0" w:color="auto"/>
              <w:right w:val="single" w:sz="4" w:space="0" w:color="auto"/>
            </w:tcBorders>
            <w:vAlign w:val="bottom"/>
            <w:hideMark/>
          </w:tcPr>
          <w:p w14:paraId="43C8940C" w14:textId="395276E1" w:rsidR="008D62D6" w:rsidRPr="000332EB" w:rsidRDefault="008D62D6" w:rsidP="008D62D6">
            <w:pPr>
              <w:rPr>
                <w:lang w:val="fr-BE"/>
              </w:rPr>
            </w:pPr>
            <w:proofErr w:type="spellStart"/>
            <w:r w:rsidRPr="00AE6922">
              <w:rPr>
                <w:color w:val="0070C0"/>
                <w:lang w:val="en-GB"/>
              </w:rPr>
              <w:t>Thyphoid</w:t>
            </w:r>
            <w:proofErr w:type="spellEnd"/>
          </w:p>
        </w:tc>
        <w:tc>
          <w:tcPr>
            <w:tcW w:w="2806" w:type="dxa"/>
            <w:tcBorders>
              <w:top w:val="nil"/>
              <w:left w:val="nil"/>
              <w:bottom w:val="single" w:sz="4" w:space="0" w:color="auto"/>
              <w:right w:val="single" w:sz="4" w:space="0" w:color="auto"/>
            </w:tcBorders>
            <w:vAlign w:val="bottom"/>
            <w:hideMark/>
          </w:tcPr>
          <w:p w14:paraId="00E4766A" w14:textId="523C6941" w:rsidR="008D62D6" w:rsidRPr="000332EB" w:rsidRDefault="008D62D6" w:rsidP="008D62D6">
            <w:pPr>
              <w:rPr>
                <w:lang w:val="fr-BE"/>
              </w:rPr>
            </w:pPr>
            <w:r w:rsidRPr="00AE6922">
              <w:rPr>
                <w:color w:val="0070C0"/>
                <w:lang w:val="fr-BE"/>
              </w:rPr>
              <w:t>Vaccin contre la fièvre typhoïde</w:t>
            </w:r>
          </w:p>
        </w:tc>
        <w:tc>
          <w:tcPr>
            <w:tcW w:w="2664" w:type="dxa"/>
            <w:tcBorders>
              <w:top w:val="nil"/>
              <w:left w:val="nil"/>
              <w:bottom w:val="single" w:sz="4" w:space="0" w:color="auto"/>
              <w:right w:val="single" w:sz="8" w:space="0" w:color="auto"/>
            </w:tcBorders>
            <w:vAlign w:val="bottom"/>
            <w:hideMark/>
          </w:tcPr>
          <w:p w14:paraId="579F831E" w14:textId="50C447E3" w:rsidR="008D62D6" w:rsidRPr="000332EB" w:rsidRDefault="008D62D6" w:rsidP="008D62D6">
            <w:pPr>
              <w:rPr>
                <w:lang w:val="fr-BE"/>
              </w:rPr>
            </w:pPr>
            <w:r w:rsidRPr="00AE6922">
              <w:rPr>
                <w:color w:val="0070C0"/>
                <w:lang w:val="nl-BE"/>
              </w:rPr>
              <w:t>Tyfus</w:t>
            </w:r>
          </w:p>
        </w:tc>
      </w:tr>
      <w:tr w:rsidR="008D62D6" w:rsidRPr="000332EB" w14:paraId="6F0E7282"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533B431C" w14:textId="77777777" w:rsidR="008D62D6" w:rsidRPr="000332EB" w:rsidRDefault="008D62D6" w:rsidP="008D62D6">
            <w:pPr>
              <w:rPr>
                <w:lang w:val="fr-BE"/>
              </w:rPr>
            </w:pPr>
            <w:r w:rsidRPr="000332EB">
              <w:rPr>
                <w:lang w:val="fr-BE"/>
              </w:rPr>
              <w:t>871804001</w:t>
            </w:r>
          </w:p>
        </w:tc>
        <w:tc>
          <w:tcPr>
            <w:tcW w:w="2664" w:type="dxa"/>
            <w:tcBorders>
              <w:top w:val="nil"/>
              <w:left w:val="nil"/>
              <w:bottom w:val="single" w:sz="4" w:space="0" w:color="auto"/>
              <w:right w:val="single" w:sz="4" w:space="0" w:color="auto"/>
            </w:tcBorders>
            <w:vAlign w:val="bottom"/>
            <w:hideMark/>
          </w:tcPr>
          <w:p w14:paraId="238A74B2" w14:textId="3C465F40" w:rsidR="008D62D6" w:rsidRPr="000332EB" w:rsidRDefault="008D62D6" w:rsidP="008D62D6">
            <w:pPr>
              <w:rPr>
                <w:lang w:val="fr-BE"/>
              </w:rPr>
            </w:pPr>
            <w:r w:rsidRPr="00AE6922">
              <w:rPr>
                <w:color w:val="0070C0"/>
                <w:lang w:val="en-GB"/>
              </w:rPr>
              <w:t>Typhoid + hepatitis A</w:t>
            </w:r>
          </w:p>
        </w:tc>
        <w:tc>
          <w:tcPr>
            <w:tcW w:w="2806" w:type="dxa"/>
            <w:tcBorders>
              <w:top w:val="nil"/>
              <w:left w:val="nil"/>
              <w:bottom w:val="single" w:sz="4" w:space="0" w:color="auto"/>
              <w:right w:val="single" w:sz="4" w:space="0" w:color="auto"/>
            </w:tcBorders>
            <w:vAlign w:val="bottom"/>
            <w:hideMark/>
          </w:tcPr>
          <w:p w14:paraId="11AB9D3E" w14:textId="6CC0464A" w:rsidR="008D62D6" w:rsidRPr="000332EB" w:rsidRDefault="008D62D6" w:rsidP="008D62D6">
            <w:pPr>
              <w:rPr>
                <w:lang w:val="fr-BE"/>
              </w:rPr>
            </w:pPr>
            <w:r w:rsidRPr="00AE6922">
              <w:rPr>
                <w:color w:val="0070C0"/>
                <w:lang w:val="fr-BE"/>
              </w:rPr>
              <w:t xml:space="preserve">Vaccin contre la fièvre </w:t>
            </w:r>
            <w:proofErr w:type="spellStart"/>
            <w:r w:rsidRPr="00AE6922">
              <w:rPr>
                <w:color w:val="0070C0"/>
                <w:lang w:val="fr-BE"/>
              </w:rPr>
              <w:t>thyphoïde</w:t>
            </w:r>
            <w:proofErr w:type="spellEnd"/>
            <w:r w:rsidRPr="00AE6922">
              <w:rPr>
                <w:color w:val="0070C0"/>
                <w:lang w:val="fr-BE"/>
              </w:rPr>
              <w:t xml:space="preserve"> et l’hépatite A</w:t>
            </w:r>
          </w:p>
        </w:tc>
        <w:tc>
          <w:tcPr>
            <w:tcW w:w="2664" w:type="dxa"/>
            <w:tcBorders>
              <w:top w:val="nil"/>
              <w:left w:val="nil"/>
              <w:bottom w:val="single" w:sz="4" w:space="0" w:color="auto"/>
              <w:right w:val="single" w:sz="8" w:space="0" w:color="auto"/>
            </w:tcBorders>
            <w:vAlign w:val="bottom"/>
            <w:hideMark/>
          </w:tcPr>
          <w:p w14:paraId="7FBC1F6C" w14:textId="11D7A8AE" w:rsidR="008D62D6" w:rsidRPr="000332EB" w:rsidRDefault="008D62D6" w:rsidP="008D62D6">
            <w:pPr>
              <w:rPr>
                <w:lang w:val="fr-BE"/>
              </w:rPr>
            </w:pPr>
            <w:r w:rsidRPr="00AE6922">
              <w:rPr>
                <w:color w:val="0070C0"/>
                <w:lang w:val="nl-BE"/>
              </w:rPr>
              <w:t>Tyfus + hepatitis A</w:t>
            </w:r>
          </w:p>
        </w:tc>
      </w:tr>
      <w:tr w:rsidR="008D62D6" w:rsidRPr="000332EB" w14:paraId="4D98B9CD"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184BE43C" w14:textId="77777777" w:rsidR="008D62D6" w:rsidRPr="000332EB" w:rsidRDefault="008D62D6" w:rsidP="008D62D6">
            <w:pPr>
              <w:rPr>
                <w:lang w:val="fr-BE"/>
              </w:rPr>
            </w:pPr>
            <w:r w:rsidRPr="000332EB">
              <w:rPr>
                <w:lang w:val="fr-BE"/>
              </w:rPr>
              <w:t>991000221105</w:t>
            </w:r>
          </w:p>
        </w:tc>
        <w:tc>
          <w:tcPr>
            <w:tcW w:w="2664" w:type="dxa"/>
            <w:tcBorders>
              <w:top w:val="nil"/>
              <w:left w:val="nil"/>
              <w:bottom w:val="single" w:sz="4" w:space="0" w:color="auto"/>
              <w:right w:val="single" w:sz="4" w:space="0" w:color="auto"/>
            </w:tcBorders>
            <w:vAlign w:val="bottom"/>
            <w:hideMark/>
          </w:tcPr>
          <w:p w14:paraId="327F80C7" w14:textId="4CAE1415" w:rsidR="008D62D6" w:rsidRPr="000332EB" w:rsidRDefault="008D62D6" w:rsidP="008D62D6">
            <w:pPr>
              <w:rPr>
                <w:lang w:val="fr-BE"/>
              </w:rPr>
            </w:pPr>
            <w:r w:rsidRPr="00AE6922">
              <w:rPr>
                <w:color w:val="0070C0"/>
                <w:lang w:val="en-GB"/>
              </w:rPr>
              <w:t>Cholera</w:t>
            </w:r>
          </w:p>
        </w:tc>
        <w:tc>
          <w:tcPr>
            <w:tcW w:w="2806" w:type="dxa"/>
            <w:tcBorders>
              <w:top w:val="nil"/>
              <w:left w:val="nil"/>
              <w:bottom w:val="single" w:sz="4" w:space="0" w:color="auto"/>
              <w:right w:val="single" w:sz="4" w:space="0" w:color="auto"/>
            </w:tcBorders>
            <w:vAlign w:val="bottom"/>
            <w:hideMark/>
          </w:tcPr>
          <w:p w14:paraId="607C27DC" w14:textId="73E413A7" w:rsidR="008D62D6" w:rsidRPr="000332EB" w:rsidRDefault="008D62D6" w:rsidP="008D62D6">
            <w:pPr>
              <w:rPr>
                <w:lang w:val="fr-BE"/>
              </w:rPr>
            </w:pPr>
            <w:r w:rsidRPr="00AE6922">
              <w:rPr>
                <w:color w:val="0070C0"/>
                <w:lang w:val="fr-BE"/>
              </w:rPr>
              <w:t>Vaccin contre le choléra</w:t>
            </w:r>
          </w:p>
        </w:tc>
        <w:tc>
          <w:tcPr>
            <w:tcW w:w="2664" w:type="dxa"/>
            <w:tcBorders>
              <w:top w:val="nil"/>
              <w:left w:val="nil"/>
              <w:bottom w:val="single" w:sz="4" w:space="0" w:color="auto"/>
              <w:right w:val="single" w:sz="8" w:space="0" w:color="auto"/>
            </w:tcBorders>
            <w:vAlign w:val="bottom"/>
            <w:hideMark/>
          </w:tcPr>
          <w:p w14:paraId="16120D66" w14:textId="28AC04F7" w:rsidR="008D62D6" w:rsidRPr="000332EB" w:rsidRDefault="008D62D6" w:rsidP="008D62D6">
            <w:pPr>
              <w:rPr>
                <w:lang w:val="fr-BE"/>
              </w:rPr>
            </w:pPr>
            <w:r w:rsidRPr="00AE6922">
              <w:rPr>
                <w:color w:val="0070C0"/>
                <w:lang w:val="nl-BE"/>
              </w:rPr>
              <w:t>Cholera</w:t>
            </w:r>
          </w:p>
        </w:tc>
      </w:tr>
      <w:tr w:rsidR="008D62D6" w:rsidRPr="000332EB" w14:paraId="3ECD9D5C"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771CCCB4" w14:textId="77777777" w:rsidR="008D62D6" w:rsidRPr="000332EB" w:rsidRDefault="008D62D6" w:rsidP="008D62D6">
            <w:pPr>
              <w:rPr>
                <w:lang w:val="fr-BE"/>
              </w:rPr>
            </w:pPr>
            <w:r w:rsidRPr="000332EB">
              <w:rPr>
                <w:lang w:val="fr-BE"/>
              </w:rPr>
              <w:t>871729003</w:t>
            </w:r>
          </w:p>
        </w:tc>
        <w:tc>
          <w:tcPr>
            <w:tcW w:w="2664" w:type="dxa"/>
            <w:tcBorders>
              <w:top w:val="nil"/>
              <w:left w:val="nil"/>
              <w:bottom w:val="single" w:sz="4" w:space="0" w:color="auto"/>
              <w:right w:val="single" w:sz="4" w:space="0" w:color="auto"/>
            </w:tcBorders>
            <w:vAlign w:val="bottom"/>
            <w:hideMark/>
          </w:tcPr>
          <w:p w14:paraId="26E6106D" w14:textId="4C9B4503" w:rsidR="008D62D6" w:rsidRPr="000332EB" w:rsidRDefault="008D62D6" w:rsidP="008D62D6">
            <w:pPr>
              <w:rPr>
                <w:lang w:val="fr-BE"/>
              </w:rPr>
            </w:pPr>
            <w:proofErr w:type="spellStart"/>
            <w:r w:rsidRPr="00AE6922">
              <w:rPr>
                <w:color w:val="0070C0"/>
                <w:lang w:val="en-GB"/>
              </w:rPr>
              <w:t>Diphteria</w:t>
            </w:r>
            <w:proofErr w:type="spellEnd"/>
          </w:p>
        </w:tc>
        <w:tc>
          <w:tcPr>
            <w:tcW w:w="2806" w:type="dxa"/>
            <w:tcBorders>
              <w:top w:val="nil"/>
              <w:left w:val="nil"/>
              <w:bottom w:val="single" w:sz="4" w:space="0" w:color="auto"/>
              <w:right w:val="single" w:sz="4" w:space="0" w:color="auto"/>
            </w:tcBorders>
            <w:vAlign w:val="bottom"/>
            <w:hideMark/>
          </w:tcPr>
          <w:p w14:paraId="6310E2F6" w14:textId="2D690B24" w:rsidR="008D62D6" w:rsidRPr="000332EB" w:rsidRDefault="008D62D6" w:rsidP="008D62D6">
            <w:pPr>
              <w:rPr>
                <w:lang w:val="fr-BE"/>
              </w:rPr>
            </w:pPr>
            <w:r w:rsidRPr="00AE6922">
              <w:rPr>
                <w:color w:val="0070C0"/>
                <w:lang w:val="fr-BE"/>
              </w:rPr>
              <w:t>Vaccin contre la diphtérie</w:t>
            </w:r>
          </w:p>
        </w:tc>
        <w:tc>
          <w:tcPr>
            <w:tcW w:w="2664" w:type="dxa"/>
            <w:tcBorders>
              <w:top w:val="nil"/>
              <w:left w:val="nil"/>
              <w:bottom w:val="single" w:sz="4" w:space="0" w:color="auto"/>
              <w:right w:val="single" w:sz="8" w:space="0" w:color="auto"/>
            </w:tcBorders>
            <w:vAlign w:val="bottom"/>
            <w:hideMark/>
          </w:tcPr>
          <w:p w14:paraId="19DFEE81" w14:textId="0C27D9E1" w:rsidR="008D62D6" w:rsidRPr="000332EB" w:rsidRDefault="008D62D6" w:rsidP="008D62D6">
            <w:pPr>
              <w:rPr>
                <w:lang w:val="fr-BE"/>
              </w:rPr>
            </w:pPr>
            <w:r w:rsidRPr="00AE6922">
              <w:rPr>
                <w:color w:val="0070C0"/>
                <w:lang w:val="nl-BE"/>
              </w:rPr>
              <w:t>Difterie</w:t>
            </w:r>
          </w:p>
        </w:tc>
      </w:tr>
      <w:tr w:rsidR="008D62D6" w:rsidRPr="000332EB" w14:paraId="642A6CB4"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711AABBC" w14:textId="77777777" w:rsidR="008D62D6" w:rsidRPr="000332EB" w:rsidRDefault="008D62D6" w:rsidP="008D62D6">
            <w:pPr>
              <w:rPr>
                <w:lang w:val="fr-BE"/>
              </w:rPr>
            </w:pPr>
            <w:r w:rsidRPr="000332EB">
              <w:rPr>
                <w:lang w:val="fr-BE"/>
              </w:rPr>
              <w:t>871875004</w:t>
            </w:r>
          </w:p>
        </w:tc>
        <w:tc>
          <w:tcPr>
            <w:tcW w:w="2664" w:type="dxa"/>
            <w:tcBorders>
              <w:top w:val="nil"/>
              <w:left w:val="nil"/>
              <w:bottom w:val="single" w:sz="4" w:space="0" w:color="auto"/>
              <w:right w:val="single" w:sz="4" w:space="0" w:color="auto"/>
            </w:tcBorders>
            <w:vAlign w:val="bottom"/>
            <w:hideMark/>
          </w:tcPr>
          <w:p w14:paraId="273B38EB" w14:textId="3CBF8ABD" w:rsidR="008D62D6" w:rsidRPr="000332EB" w:rsidRDefault="008D62D6" w:rsidP="008D62D6">
            <w:pPr>
              <w:rPr>
                <w:lang w:val="fr-BE"/>
              </w:rPr>
            </w:pPr>
            <w:r w:rsidRPr="00AE6922">
              <w:rPr>
                <w:color w:val="0070C0"/>
                <w:lang w:val="en-GB"/>
              </w:rPr>
              <w:t>Diphtheria + tetanus + pertussis</w:t>
            </w:r>
          </w:p>
        </w:tc>
        <w:tc>
          <w:tcPr>
            <w:tcW w:w="2806" w:type="dxa"/>
            <w:tcBorders>
              <w:top w:val="nil"/>
              <w:left w:val="nil"/>
              <w:bottom w:val="single" w:sz="4" w:space="0" w:color="auto"/>
              <w:right w:val="single" w:sz="4" w:space="0" w:color="auto"/>
            </w:tcBorders>
            <w:vAlign w:val="bottom"/>
            <w:hideMark/>
          </w:tcPr>
          <w:p w14:paraId="26035F52" w14:textId="26585C62" w:rsidR="008D62D6" w:rsidRPr="000332EB" w:rsidRDefault="008D62D6" w:rsidP="008D62D6">
            <w:pPr>
              <w:rPr>
                <w:lang w:val="fr-BE"/>
              </w:rPr>
            </w:pPr>
            <w:r w:rsidRPr="00AE6922">
              <w:rPr>
                <w:color w:val="0070C0"/>
                <w:lang w:val="fr-BE"/>
              </w:rPr>
              <w:t>Vaccin contre la diphtérie et le tétanos et la coqueluche</w:t>
            </w:r>
          </w:p>
        </w:tc>
        <w:tc>
          <w:tcPr>
            <w:tcW w:w="2664" w:type="dxa"/>
            <w:tcBorders>
              <w:top w:val="nil"/>
              <w:left w:val="nil"/>
              <w:bottom w:val="single" w:sz="4" w:space="0" w:color="auto"/>
              <w:right w:val="single" w:sz="8" w:space="0" w:color="auto"/>
            </w:tcBorders>
            <w:vAlign w:val="bottom"/>
            <w:hideMark/>
          </w:tcPr>
          <w:p w14:paraId="6A6C9F5C" w14:textId="00D5BA5F" w:rsidR="008D62D6" w:rsidRPr="000332EB" w:rsidRDefault="008D62D6" w:rsidP="008D62D6">
            <w:pPr>
              <w:rPr>
                <w:lang w:val="fr-BE"/>
              </w:rPr>
            </w:pPr>
            <w:r w:rsidRPr="00AE6922">
              <w:rPr>
                <w:color w:val="0070C0"/>
                <w:lang w:val="nl-BE"/>
              </w:rPr>
              <w:t>Difterie + tetanus + kinkhoest</w:t>
            </w:r>
          </w:p>
        </w:tc>
      </w:tr>
      <w:tr w:rsidR="008D62D6" w:rsidRPr="000332EB" w14:paraId="12A00ECE"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4A991EE4" w14:textId="77777777" w:rsidR="008D62D6" w:rsidRPr="000332EB" w:rsidRDefault="008D62D6" w:rsidP="008D62D6">
            <w:pPr>
              <w:rPr>
                <w:lang w:val="fr-BE"/>
              </w:rPr>
            </w:pPr>
            <w:r w:rsidRPr="000332EB">
              <w:rPr>
                <w:lang w:val="fr-BE"/>
              </w:rPr>
              <w:t>871826000</w:t>
            </w:r>
          </w:p>
        </w:tc>
        <w:tc>
          <w:tcPr>
            <w:tcW w:w="2664" w:type="dxa"/>
            <w:tcBorders>
              <w:top w:val="nil"/>
              <w:left w:val="nil"/>
              <w:bottom w:val="single" w:sz="4" w:space="0" w:color="auto"/>
              <w:right w:val="single" w:sz="4" w:space="0" w:color="auto"/>
            </w:tcBorders>
            <w:vAlign w:val="bottom"/>
            <w:hideMark/>
          </w:tcPr>
          <w:p w14:paraId="6F42E113" w14:textId="2BD01600" w:rsidR="008D62D6" w:rsidRPr="000332EB" w:rsidRDefault="008D62D6" w:rsidP="008D62D6">
            <w:pPr>
              <w:rPr>
                <w:lang w:val="fr-BE"/>
              </w:rPr>
            </w:pPr>
            <w:r w:rsidRPr="00AE6922">
              <w:rPr>
                <w:color w:val="0070C0"/>
                <w:lang w:val="en-GB"/>
              </w:rPr>
              <w:t>Diphtheria + tetanus</w:t>
            </w:r>
          </w:p>
        </w:tc>
        <w:tc>
          <w:tcPr>
            <w:tcW w:w="2806" w:type="dxa"/>
            <w:tcBorders>
              <w:top w:val="nil"/>
              <w:left w:val="nil"/>
              <w:bottom w:val="single" w:sz="4" w:space="0" w:color="auto"/>
              <w:right w:val="single" w:sz="4" w:space="0" w:color="auto"/>
            </w:tcBorders>
            <w:vAlign w:val="bottom"/>
            <w:hideMark/>
          </w:tcPr>
          <w:p w14:paraId="73C18458" w14:textId="42BAEDBF" w:rsidR="008D62D6" w:rsidRPr="000332EB" w:rsidRDefault="008D62D6" w:rsidP="008D62D6">
            <w:pPr>
              <w:rPr>
                <w:lang w:val="fr-BE"/>
              </w:rPr>
            </w:pPr>
            <w:r w:rsidRPr="00AE6922">
              <w:rPr>
                <w:color w:val="0070C0"/>
                <w:lang w:val="fr-BE"/>
              </w:rPr>
              <w:t>Vaccin contre la diphtérie et le tétanos</w:t>
            </w:r>
          </w:p>
        </w:tc>
        <w:tc>
          <w:tcPr>
            <w:tcW w:w="2664" w:type="dxa"/>
            <w:tcBorders>
              <w:top w:val="nil"/>
              <w:left w:val="nil"/>
              <w:bottom w:val="single" w:sz="4" w:space="0" w:color="auto"/>
              <w:right w:val="single" w:sz="8" w:space="0" w:color="auto"/>
            </w:tcBorders>
            <w:vAlign w:val="bottom"/>
            <w:hideMark/>
          </w:tcPr>
          <w:p w14:paraId="61FF1A47" w14:textId="58BCF98B" w:rsidR="008D62D6" w:rsidRPr="000332EB" w:rsidRDefault="008D62D6" w:rsidP="008D62D6">
            <w:pPr>
              <w:rPr>
                <w:lang w:val="fr-BE"/>
              </w:rPr>
            </w:pPr>
            <w:r w:rsidRPr="00AE6922">
              <w:rPr>
                <w:color w:val="0070C0"/>
                <w:lang w:val="nl-BE"/>
              </w:rPr>
              <w:t>Difterie + tetanus</w:t>
            </w:r>
          </w:p>
        </w:tc>
      </w:tr>
      <w:tr w:rsidR="008D62D6" w:rsidRPr="000332EB" w14:paraId="37B07F10"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2164B5BA" w14:textId="77777777" w:rsidR="008D62D6" w:rsidRPr="000332EB" w:rsidRDefault="008D62D6" w:rsidP="008D62D6">
            <w:pPr>
              <w:rPr>
                <w:lang w:val="fr-BE"/>
              </w:rPr>
            </w:pPr>
            <w:r w:rsidRPr="000332EB">
              <w:rPr>
                <w:lang w:val="fr-BE"/>
              </w:rPr>
              <w:t>871878002</w:t>
            </w:r>
          </w:p>
        </w:tc>
        <w:tc>
          <w:tcPr>
            <w:tcW w:w="2664" w:type="dxa"/>
            <w:tcBorders>
              <w:top w:val="nil"/>
              <w:left w:val="nil"/>
              <w:bottom w:val="single" w:sz="4" w:space="0" w:color="auto"/>
              <w:right w:val="single" w:sz="4" w:space="0" w:color="auto"/>
            </w:tcBorders>
            <w:vAlign w:val="bottom"/>
            <w:hideMark/>
          </w:tcPr>
          <w:p w14:paraId="2F9C5F96" w14:textId="70F362A8" w:rsidR="008D62D6" w:rsidRPr="000332EB" w:rsidRDefault="008D62D6" w:rsidP="008D62D6">
            <w:pPr>
              <w:rPr>
                <w:lang w:val="fr-BE"/>
              </w:rPr>
            </w:pPr>
            <w:r w:rsidRPr="00AE6922">
              <w:rPr>
                <w:color w:val="0070C0"/>
                <w:lang w:val="en-GB"/>
              </w:rPr>
              <w:t>Diphtheria + tetanus + pertussis + poliomyelitis</w:t>
            </w:r>
          </w:p>
        </w:tc>
        <w:tc>
          <w:tcPr>
            <w:tcW w:w="2806" w:type="dxa"/>
            <w:tcBorders>
              <w:top w:val="nil"/>
              <w:left w:val="nil"/>
              <w:bottom w:val="single" w:sz="4" w:space="0" w:color="auto"/>
              <w:right w:val="single" w:sz="4" w:space="0" w:color="auto"/>
            </w:tcBorders>
            <w:vAlign w:val="bottom"/>
            <w:hideMark/>
          </w:tcPr>
          <w:p w14:paraId="1D0BCE1E" w14:textId="1D790CF7" w:rsidR="008D62D6" w:rsidRPr="000332EB" w:rsidRDefault="008D62D6" w:rsidP="008D62D6">
            <w:pPr>
              <w:rPr>
                <w:lang w:val="fr-BE"/>
              </w:rPr>
            </w:pPr>
            <w:r w:rsidRPr="00AE6922">
              <w:rPr>
                <w:color w:val="0070C0"/>
                <w:lang w:val="fr-BE"/>
              </w:rPr>
              <w:t>Vaccin contre la diphtérie et le tétanos et la coqueluche et la poliomyélite</w:t>
            </w:r>
          </w:p>
        </w:tc>
        <w:tc>
          <w:tcPr>
            <w:tcW w:w="2664" w:type="dxa"/>
            <w:tcBorders>
              <w:top w:val="nil"/>
              <w:left w:val="nil"/>
              <w:bottom w:val="single" w:sz="4" w:space="0" w:color="auto"/>
              <w:right w:val="single" w:sz="8" w:space="0" w:color="auto"/>
            </w:tcBorders>
            <w:vAlign w:val="bottom"/>
            <w:hideMark/>
          </w:tcPr>
          <w:p w14:paraId="68EF1975" w14:textId="553732C7" w:rsidR="008D62D6" w:rsidRPr="000332EB" w:rsidRDefault="008D62D6" w:rsidP="008D62D6">
            <w:pPr>
              <w:rPr>
                <w:lang w:val="fr-BE"/>
              </w:rPr>
            </w:pPr>
            <w:r w:rsidRPr="00AE6922">
              <w:rPr>
                <w:color w:val="0070C0"/>
                <w:lang w:val="nl-BE"/>
              </w:rPr>
              <w:t>Difterie + tetanus + kinkhoest + polio</w:t>
            </w:r>
          </w:p>
        </w:tc>
      </w:tr>
      <w:tr w:rsidR="008D62D6" w:rsidRPr="000332EB" w14:paraId="1A56DCB6"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09074F53" w14:textId="77777777" w:rsidR="008D62D6" w:rsidRPr="000332EB" w:rsidRDefault="008D62D6" w:rsidP="008D62D6">
            <w:pPr>
              <w:rPr>
                <w:lang w:val="fr-BE"/>
              </w:rPr>
            </w:pPr>
            <w:r w:rsidRPr="000332EB">
              <w:rPr>
                <w:lang w:val="fr-BE"/>
              </w:rPr>
              <w:t>871837004</w:t>
            </w:r>
          </w:p>
        </w:tc>
        <w:tc>
          <w:tcPr>
            <w:tcW w:w="2664" w:type="dxa"/>
            <w:tcBorders>
              <w:top w:val="nil"/>
              <w:left w:val="nil"/>
              <w:bottom w:val="single" w:sz="4" w:space="0" w:color="auto"/>
              <w:right w:val="single" w:sz="4" w:space="0" w:color="auto"/>
            </w:tcBorders>
            <w:vAlign w:val="bottom"/>
            <w:hideMark/>
          </w:tcPr>
          <w:p w14:paraId="787AD3B4" w14:textId="43F917EE" w:rsidR="008D62D6" w:rsidRPr="000332EB" w:rsidRDefault="008D62D6" w:rsidP="008D62D6">
            <w:pPr>
              <w:rPr>
                <w:lang w:val="fr-BE"/>
              </w:rPr>
            </w:pPr>
            <w:r w:rsidRPr="00AE6922">
              <w:rPr>
                <w:color w:val="0070C0"/>
                <w:lang w:val="en-GB"/>
              </w:rPr>
              <w:t>Diphtheria + tetanus + Polio</w:t>
            </w:r>
          </w:p>
        </w:tc>
        <w:tc>
          <w:tcPr>
            <w:tcW w:w="2806" w:type="dxa"/>
            <w:tcBorders>
              <w:top w:val="nil"/>
              <w:left w:val="nil"/>
              <w:bottom w:val="single" w:sz="4" w:space="0" w:color="auto"/>
              <w:right w:val="single" w:sz="4" w:space="0" w:color="auto"/>
            </w:tcBorders>
            <w:vAlign w:val="bottom"/>
            <w:hideMark/>
          </w:tcPr>
          <w:p w14:paraId="1B189535" w14:textId="1E067154" w:rsidR="008D62D6" w:rsidRPr="000332EB" w:rsidRDefault="008D62D6" w:rsidP="008D62D6">
            <w:pPr>
              <w:rPr>
                <w:lang w:val="fr-BE"/>
              </w:rPr>
            </w:pPr>
            <w:r w:rsidRPr="00AE6922">
              <w:rPr>
                <w:color w:val="0070C0"/>
                <w:lang w:val="fr-BE"/>
              </w:rPr>
              <w:t>Vaccin contre la diphtérie et le tétanos et la poliomyélite</w:t>
            </w:r>
          </w:p>
        </w:tc>
        <w:tc>
          <w:tcPr>
            <w:tcW w:w="2664" w:type="dxa"/>
            <w:tcBorders>
              <w:top w:val="nil"/>
              <w:left w:val="nil"/>
              <w:bottom w:val="single" w:sz="4" w:space="0" w:color="auto"/>
              <w:right w:val="single" w:sz="8" w:space="0" w:color="auto"/>
            </w:tcBorders>
            <w:vAlign w:val="bottom"/>
            <w:hideMark/>
          </w:tcPr>
          <w:p w14:paraId="1920CCA0" w14:textId="574404FD" w:rsidR="008D62D6" w:rsidRPr="000332EB" w:rsidRDefault="008D62D6" w:rsidP="008D62D6">
            <w:pPr>
              <w:rPr>
                <w:lang w:val="fr-BE"/>
              </w:rPr>
            </w:pPr>
            <w:r w:rsidRPr="00AE6922">
              <w:rPr>
                <w:color w:val="0070C0"/>
                <w:lang w:val="nl-BE"/>
              </w:rPr>
              <w:t>Difterie + tetanus + polio</w:t>
            </w:r>
          </w:p>
        </w:tc>
      </w:tr>
      <w:tr w:rsidR="008D62D6" w:rsidRPr="000332EB" w14:paraId="3A4A55B8"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115DE9A4" w14:textId="77777777" w:rsidR="008D62D6" w:rsidRPr="000332EB" w:rsidRDefault="008D62D6" w:rsidP="008D62D6">
            <w:pPr>
              <w:rPr>
                <w:lang w:val="fr-BE"/>
              </w:rPr>
            </w:pPr>
            <w:r w:rsidRPr="000332EB">
              <w:rPr>
                <w:lang w:val="fr-BE"/>
              </w:rPr>
              <w:t>871891001</w:t>
            </w:r>
          </w:p>
        </w:tc>
        <w:tc>
          <w:tcPr>
            <w:tcW w:w="2664" w:type="dxa"/>
            <w:tcBorders>
              <w:top w:val="nil"/>
              <w:left w:val="nil"/>
              <w:bottom w:val="single" w:sz="4" w:space="0" w:color="auto"/>
              <w:right w:val="single" w:sz="4" w:space="0" w:color="auto"/>
            </w:tcBorders>
            <w:vAlign w:val="bottom"/>
            <w:hideMark/>
          </w:tcPr>
          <w:p w14:paraId="5AD902E8" w14:textId="3DF00686" w:rsidR="008D62D6" w:rsidRPr="000332EB" w:rsidRDefault="008D62D6" w:rsidP="008D62D6">
            <w:pPr>
              <w:rPr>
                <w:lang w:val="fr-BE"/>
              </w:rPr>
            </w:pPr>
            <w:r w:rsidRPr="00AE6922">
              <w:rPr>
                <w:color w:val="0070C0"/>
                <w:lang w:val="en-GB"/>
              </w:rPr>
              <w:t> Diphtheria + tetanus + pertussis + poliomyelitis + hepatitis B</w:t>
            </w:r>
          </w:p>
        </w:tc>
        <w:tc>
          <w:tcPr>
            <w:tcW w:w="2806" w:type="dxa"/>
            <w:tcBorders>
              <w:top w:val="nil"/>
              <w:left w:val="nil"/>
              <w:bottom w:val="single" w:sz="4" w:space="0" w:color="auto"/>
              <w:right w:val="single" w:sz="4" w:space="0" w:color="auto"/>
            </w:tcBorders>
            <w:vAlign w:val="bottom"/>
            <w:hideMark/>
          </w:tcPr>
          <w:p w14:paraId="52515F50" w14:textId="29E92502" w:rsidR="008D62D6" w:rsidRPr="000332EB" w:rsidRDefault="008D62D6" w:rsidP="008D62D6">
            <w:pPr>
              <w:rPr>
                <w:lang w:val="fr-BE"/>
              </w:rPr>
            </w:pPr>
            <w:r w:rsidRPr="00AE6922">
              <w:rPr>
                <w:color w:val="0070C0"/>
                <w:lang w:val="fr-BE"/>
              </w:rPr>
              <w:t>Vaccin contre la diphtérie et le tétanos et la coqueluche et la poliomyélite et l’hépatite B</w:t>
            </w:r>
          </w:p>
        </w:tc>
        <w:tc>
          <w:tcPr>
            <w:tcW w:w="2664" w:type="dxa"/>
            <w:tcBorders>
              <w:top w:val="nil"/>
              <w:left w:val="nil"/>
              <w:bottom w:val="single" w:sz="4" w:space="0" w:color="auto"/>
              <w:right w:val="single" w:sz="8" w:space="0" w:color="auto"/>
            </w:tcBorders>
            <w:vAlign w:val="bottom"/>
            <w:hideMark/>
          </w:tcPr>
          <w:p w14:paraId="16C26285" w14:textId="01409D27" w:rsidR="008D62D6" w:rsidRPr="000332EB" w:rsidRDefault="008D62D6" w:rsidP="008D62D6">
            <w:pPr>
              <w:rPr>
                <w:lang w:val="fr-BE"/>
              </w:rPr>
            </w:pPr>
            <w:r w:rsidRPr="00AE6922">
              <w:rPr>
                <w:color w:val="0070C0"/>
                <w:lang w:val="nl-BE"/>
              </w:rPr>
              <w:t>Difterie + tetanus + kinkhoest + polio + hepatitis B</w:t>
            </w:r>
          </w:p>
        </w:tc>
      </w:tr>
      <w:tr w:rsidR="008D62D6" w:rsidRPr="00E44555" w14:paraId="612ED191" w14:textId="77777777" w:rsidTr="008D62D6">
        <w:trPr>
          <w:trHeight w:val="1200"/>
        </w:trPr>
        <w:tc>
          <w:tcPr>
            <w:tcW w:w="1637" w:type="dxa"/>
            <w:tcBorders>
              <w:top w:val="nil"/>
              <w:left w:val="single" w:sz="8" w:space="0" w:color="auto"/>
              <w:bottom w:val="single" w:sz="4" w:space="0" w:color="auto"/>
              <w:right w:val="single" w:sz="4" w:space="0" w:color="auto"/>
            </w:tcBorders>
            <w:vAlign w:val="bottom"/>
            <w:hideMark/>
          </w:tcPr>
          <w:p w14:paraId="50C73FAC" w14:textId="77777777" w:rsidR="008D62D6" w:rsidRPr="000332EB" w:rsidRDefault="008D62D6" w:rsidP="008D62D6">
            <w:pPr>
              <w:rPr>
                <w:lang w:val="fr-BE"/>
              </w:rPr>
            </w:pPr>
            <w:r w:rsidRPr="000332EB">
              <w:rPr>
                <w:lang w:val="fr-BE"/>
              </w:rPr>
              <w:t>871895005</w:t>
            </w:r>
          </w:p>
        </w:tc>
        <w:tc>
          <w:tcPr>
            <w:tcW w:w="2664" w:type="dxa"/>
            <w:tcBorders>
              <w:top w:val="nil"/>
              <w:left w:val="nil"/>
              <w:bottom w:val="single" w:sz="4" w:space="0" w:color="auto"/>
              <w:right w:val="single" w:sz="4" w:space="0" w:color="auto"/>
            </w:tcBorders>
            <w:vAlign w:val="bottom"/>
            <w:hideMark/>
          </w:tcPr>
          <w:p w14:paraId="06E27C6F" w14:textId="0250E4D4" w:rsidR="008D62D6" w:rsidRPr="000332EB" w:rsidRDefault="008D62D6" w:rsidP="008D62D6">
            <w:pPr>
              <w:rPr>
                <w:lang w:val="fr-BE"/>
              </w:rPr>
            </w:pPr>
            <w:r w:rsidRPr="00AE6922">
              <w:rPr>
                <w:color w:val="0070C0"/>
                <w:lang w:val="en-GB"/>
              </w:rPr>
              <w:t>Diphtheria + tetanus + pertussis + poliomyelitis + haemophilus influenzae b + hepatitis B</w:t>
            </w:r>
          </w:p>
        </w:tc>
        <w:tc>
          <w:tcPr>
            <w:tcW w:w="2806" w:type="dxa"/>
            <w:tcBorders>
              <w:top w:val="nil"/>
              <w:left w:val="nil"/>
              <w:bottom w:val="single" w:sz="4" w:space="0" w:color="auto"/>
              <w:right w:val="single" w:sz="4" w:space="0" w:color="auto"/>
            </w:tcBorders>
            <w:vAlign w:val="bottom"/>
            <w:hideMark/>
          </w:tcPr>
          <w:p w14:paraId="39CC64B9" w14:textId="3962E5B8" w:rsidR="008D62D6" w:rsidRPr="000332EB" w:rsidRDefault="008D62D6" w:rsidP="008D62D6">
            <w:pPr>
              <w:rPr>
                <w:lang w:val="fr-BE"/>
              </w:rPr>
            </w:pPr>
            <w:r w:rsidRPr="00AE6922">
              <w:rPr>
                <w:color w:val="0070C0"/>
                <w:lang w:val="fr-BE"/>
              </w:rPr>
              <w:t xml:space="preserve">Vaccin contre la diphtérie et le tétanos et la coqueluche et la poliomyélite et </w:t>
            </w:r>
            <w:proofErr w:type="spellStart"/>
            <w:r w:rsidRPr="00AE6922">
              <w:rPr>
                <w:color w:val="0070C0"/>
                <w:lang w:val="fr-BE"/>
              </w:rPr>
              <w:t>l’haemophilus</w:t>
            </w:r>
            <w:proofErr w:type="spellEnd"/>
            <w:r w:rsidRPr="00AE6922">
              <w:rPr>
                <w:color w:val="0070C0"/>
                <w:lang w:val="fr-BE"/>
              </w:rPr>
              <w:t xml:space="preserve"> influenzae type B et l’hépatite B</w:t>
            </w:r>
          </w:p>
        </w:tc>
        <w:tc>
          <w:tcPr>
            <w:tcW w:w="2664" w:type="dxa"/>
            <w:tcBorders>
              <w:top w:val="nil"/>
              <w:left w:val="nil"/>
              <w:bottom w:val="single" w:sz="4" w:space="0" w:color="auto"/>
              <w:right w:val="single" w:sz="8" w:space="0" w:color="auto"/>
            </w:tcBorders>
            <w:vAlign w:val="bottom"/>
            <w:hideMark/>
          </w:tcPr>
          <w:p w14:paraId="7140E219" w14:textId="674FC054" w:rsidR="008D62D6" w:rsidRPr="00E44555" w:rsidRDefault="008D62D6" w:rsidP="008D62D6">
            <w:pPr>
              <w:rPr>
                <w:lang w:val="en-US"/>
              </w:rPr>
            </w:pPr>
            <w:r w:rsidRPr="00E44555">
              <w:rPr>
                <w:color w:val="0070C0"/>
                <w:lang w:val="en-US"/>
              </w:rPr>
              <w:t>Difterie + tetanus + kinkhoest + polio + Haemophilus influenzae b + hepatitis B</w:t>
            </w:r>
          </w:p>
        </w:tc>
      </w:tr>
      <w:tr w:rsidR="008D62D6" w:rsidRPr="00E44555" w14:paraId="54C5CE39" w14:textId="77777777" w:rsidTr="008D62D6">
        <w:trPr>
          <w:trHeight w:val="900"/>
        </w:trPr>
        <w:tc>
          <w:tcPr>
            <w:tcW w:w="1637" w:type="dxa"/>
            <w:tcBorders>
              <w:top w:val="nil"/>
              <w:left w:val="single" w:sz="8" w:space="0" w:color="auto"/>
              <w:bottom w:val="single" w:sz="4" w:space="0" w:color="auto"/>
              <w:right w:val="single" w:sz="4" w:space="0" w:color="auto"/>
            </w:tcBorders>
            <w:vAlign w:val="bottom"/>
            <w:hideMark/>
          </w:tcPr>
          <w:p w14:paraId="5C2A8483" w14:textId="77777777" w:rsidR="008D62D6" w:rsidRPr="000332EB" w:rsidRDefault="008D62D6" w:rsidP="008D62D6">
            <w:pPr>
              <w:rPr>
                <w:lang w:val="fr-BE"/>
              </w:rPr>
            </w:pPr>
            <w:r w:rsidRPr="000332EB">
              <w:rPr>
                <w:lang w:val="fr-BE"/>
              </w:rPr>
              <w:t>871887006</w:t>
            </w:r>
          </w:p>
        </w:tc>
        <w:tc>
          <w:tcPr>
            <w:tcW w:w="2664" w:type="dxa"/>
            <w:tcBorders>
              <w:top w:val="nil"/>
              <w:left w:val="nil"/>
              <w:bottom w:val="single" w:sz="4" w:space="0" w:color="auto"/>
              <w:right w:val="single" w:sz="4" w:space="0" w:color="auto"/>
            </w:tcBorders>
            <w:vAlign w:val="bottom"/>
            <w:hideMark/>
          </w:tcPr>
          <w:p w14:paraId="662A7173" w14:textId="7AE5473E" w:rsidR="008D62D6" w:rsidRPr="000332EB" w:rsidRDefault="008D62D6" w:rsidP="008D62D6">
            <w:pPr>
              <w:rPr>
                <w:lang w:val="fr-BE"/>
              </w:rPr>
            </w:pPr>
            <w:r w:rsidRPr="00AE6922">
              <w:rPr>
                <w:color w:val="0070C0"/>
                <w:lang w:val="en-GB"/>
              </w:rPr>
              <w:t>Diphtheria + tetanus + pertussis + poliomyelitis + haemophilus influenzae b</w:t>
            </w:r>
          </w:p>
        </w:tc>
        <w:tc>
          <w:tcPr>
            <w:tcW w:w="2806" w:type="dxa"/>
            <w:tcBorders>
              <w:top w:val="nil"/>
              <w:left w:val="nil"/>
              <w:bottom w:val="single" w:sz="4" w:space="0" w:color="auto"/>
              <w:right w:val="single" w:sz="4" w:space="0" w:color="auto"/>
            </w:tcBorders>
            <w:vAlign w:val="bottom"/>
            <w:hideMark/>
          </w:tcPr>
          <w:p w14:paraId="054F3D25" w14:textId="7ACD736C" w:rsidR="008D62D6" w:rsidRPr="000332EB" w:rsidRDefault="008D62D6" w:rsidP="008D62D6">
            <w:pPr>
              <w:rPr>
                <w:lang w:val="fr-BE"/>
              </w:rPr>
            </w:pPr>
            <w:r w:rsidRPr="00AE6922">
              <w:rPr>
                <w:color w:val="0070C0"/>
                <w:lang w:val="fr-BE"/>
              </w:rPr>
              <w:t xml:space="preserve">Vaccin contre la diphtérie et le tétanos et la coqueluche et la poliomyélite et </w:t>
            </w:r>
            <w:proofErr w:type="spellStart"/>
            <w:r w:rsidRPr="00AE6922">
              <w:rPr>
                <w:color w:val="0070C0"/>
                <w:lang w:val="fr-BE"/>
              </w:rPr>
              <w:t>l’haemophilus</w:t>
            </w:r>
            <w:proofErr w:type="spellEnd"/>
            <w:r w:rsidRPr="00AE6922">
              <w:rPr>
                <w:color w:val="0070C0"/>
                <w:lang w:val="fr-BE"/>
              </w:rPr>
              <w:t xml:space="preserve"> influenzae type B</w:t>
            </w:r>
          </w:p>
        </w:tc>
        <w:tc>
          <w:tcPr>
            <w:tcW w:w="2664" w:type="dxa"/>
            <w:tcBorders>
              <w:top w:val="nil"/>
              <w:left w:val="nil"/>
              <w:bottom w:val="single" w:sz="4" w:space="0" w:color="auto"/>
              <w:right w:val="single" w:sz="8" w:space="0" w:color="auto"/>
            </w:tcBorders>
            <w:vAlign w:val="bottom"/>
            <w:hideMark/>
          </w:tcPr>
          <w:p w14:paraId="4BE96B4A" w14:textId="2E022E5E" w:rsidR="008D62D6" w:rsidRPr="00E44555" w:rsidRDefault="008D62D6" w:rsidP="008D62D6">
            <w:pPr>
              <w:rPr>
                <w:lang w:val="en-US"/>
              </w:rPr>
            </w:pPr>
            <w:r w:rsidRPr="00E44555">
              <w:rPr>
                <w:color w:val="0070C0"/>
                <w:lang w:val="en-US"/>
              </w:rPr>
              <w:t>Difterie + tetanus + kinkhoest + polio + Haemophilus influenzae b</w:t>
            </w:r>
          </w:p>
        </w:tc>
      </w:tr>
      <w:tr w:rsidR="008D62D6" w:rsidRPr="000332EB" w14:paraId="1DC9E526" w14:textId="77777777" w:rsidTr="008D62D6">
        <w:trPr>
          <w:trHeight w:val="900"/>
        </w:trPr>
        <w:tc>
          <w:tcPr>
            <w:tcW w:w="1637" w:type="dxa"/>
            <w:tcBorders>
              <w:top w:val="nil"/>
              <w:left w:val="single" w:sz="8" w:space="0" w:color="auto"/>
              <w:bottom w:val="single" w:sz="4" w:space="0" w:color="auto"/>
              <w:right w:val="single" w:sz="4" w:space="0" w:color="auto"/>
            </w:tcBorders>
            <w:vAlign w:val="bottom"/>
            <w:hideMark/>
          </w:tcPr>
          <w:p w14:paraId="43854077" w14:textId="77777777" w:rsidR="008D62D6" w:rsidRPr="000332EB" w:rsidRDefault="008D62D6" w:rsidP="008D62D6">
            <w:pPr>
              <w:rPr>
                <w:lang w:val="fr-BE"/>
              </w:rPr>
            </w:pPr>
            <w:r w:rsidRPr="000332EB">
              <w:rPr>
                <w:lang w:val="fr-BE"/>
              </w:rPr>
              <w:t>871886002</w:t>
            </w:r>
          </w:p>
        </w:tc>
        <w:tc>
          <w:tcPr>
            <w:tcW w:w="2664" w:type="dxa"/>
            <w:tcBorders>
              <w:top w:val="nil"/>
              <w:left w:val="nil"/>
              <w:bottom w:val="single" w:sz="4" w:space="0" w:color="auto"/>
              <w:right w:val="single" w:sz="4" w:space="0" w:color="auto"/>
            </w:tcBorders>
            <w:vAlign w:val="bottom"/>
            <w:hideMark/>
          </w:tcPr>
          <w:p w14:paraId="6A06F450" w14:textId="7E4A6D4C" w:rsidR="008D62D6" w:rsidRPr="000332EB" w:rsidRDefault="008D62D6" w:rsidP="008D62D6">
            <w:pPr>
              <w:rPr>
                <w:lang w:val="fr-BE"/>
              </w:rPr>
            </w:pPr>
            <w:r w:rsidRPr="00AE6922">
              <w:rPr>
                <w:color w:val="0070C0"/>
                <w:lang w:val="en-GB"/>
              </w:rPr>
              <w:t>Diphtheria + tetanus + pertussis + haemophilus influenzae b + hepatitis B</w:t>
            </w:r>
          </w:p>
        </w:tc>
        <w:tc>
          <w:tcPr>
            <w:tcW w:w="2806" w:type="dxa"/>
            <w:tcBorders>
              <w:top w:val="nil"/>
              <w:left w:val="nil"/>
              <w:bottom w:val="single" w:sz="4" w:space="0" w:color="auto"/>
              <w:right w:val="single" w:sz="4" w:space="0" w:color="auto"/>
            </w:tcBorders>
            <w:vAlign w:val="bottom"/>
            <w:hideMark/>
          </w:tcPr>
          <w:p w14:paraId="27D78E29" w14:textId="0096DE3F" w:rsidR="008D62D6" w:rsidRPr="000332EB" w:rsidRDefault="008D62D6" w:rsidP="008D62D6">
            <w:pPr>
              <w:rPr>
                <w:lang w:val="fr-BE"/>
              </w:rPr>
            </w:pPr>
            <w:r w:rsidRPr="00AE6922">
              <w:rPr>
                <w:color w:val="0070C0"/>
                <w:lang w:val="fr-BE"/>
              </w:rPr>
              <w:t xml:space="preserve">Vaccin contre la diphtérie et le tétanos et la coqueluche et </w:t>
            </w:r>
            <w:proofErr w:type="spellStart"/>
            <w:r w:rsidRPr="00AE6922">
              <w:rPr>
                <w:color w:val="0070C0"/>
                <w:lang w:val="fr-BE"/>
              </w:rPr>
              <w:t>l’haemophilus</w:t>
            </w:r>
            <w:proofErr w:type="spellEnd"/>
            <w:r w:rsidRPr="00AE6922">
              <w:rPr>
                <w:color w:val="0070C0"/>
                <w:lang w:val="fr-BE"/>
              </w:rPr>
              <w:t xml:space="preserve"> influenzae type B et l’hépatite B</w:t>
            </w:r>
          </w:p>
        </w:tc>
        <w:tc>
          <w:tcPr>
            <w:tcW w:w="2664" w:type="dxa"/>
            <w:tcBorders>
              <w:top w:val="nil"/>
              <w:left w:val="nil"/>
              <w:bottom w:val="single" w:sz="4" w:space="0" w:color="auto"/>
              <w:right w:val="single" w:sz="8" w:space="0" w:color="auto"/>
            </w:tcBorders>
            <w:vAlign w:val="bottom"/>
            <w:hideMark/>
          </w:tcPr>
          <w:p w14:paraId="1375805B" w14:textId="35064CE6" w:rsidR="008D62D6" w:rsidRPr="000332EB" w:rsidRDefault="008D62D6" w:rsidP="008D62D6">
            <w:pPr>
              <w:rPr>
                <w:lang w:val="fr-BE"/>
              </w:rPr>
            </w:pPr>
            <w:r w:rsidRPr="00AE6922">
              <w:rPr>
                <w:color w:val="0070C0"/>
                <w:lang w:val="nl-BE"/>
              </w:rPr>
              <w:t xml:space="preserve">Difterie + tetanus + kinkhoest + </w:t>
            </w:r>
            <w:proofErr w:type="spellStart"/>
            <w:r w:rsidRPr="00AE6922">
              <w:rPr>
                <w:color w:val="0070C0"/>
                <w:lang w:val="nl-BE"/>
              </w:rPr>
              <w:t>Haemophilus</w:t>
            </w:r>
            <w:proofErr w:type="spellEnd"/>
            <w:r w:rsidRPr="00AE6922">
              <w:rPr>
                <w:color w:val="0070C0"/>
                <w:lang w:val="nl-BE"/>
              </w:rPr>
              <w:t xml:space="preserve"> </w:t>
            </w:r>
            <w:proofErr w:type="spellStart"/>
            <w:r w:rsidRPr="00AE6922">
              <w:rPr>
                <w:color w:val="0070C0"/>
                <w:lang w:val="nl-BE"/>
              </w:rPr>
              <w:t>influenzae</w:t>
            </w:r>
            <w:proofErr w:type="spellEnd"/>
            <w:r w:rsidRPr="00AE6922">
              <w:rPr>
                <w:color w:val="0070C0"/>
                <w:lang w:val="nl-BE"/>
              </w:rPr>
              <w:t xml:space="preserve"> b + hepatitis B</w:t>
            </w:r>
          </w:p>
        </w:tc>
      </w:tr>
      <w:tr w:rsidR="008D62D6" w:rsidRPr="000332EB" w14:paraId="6ACA0476"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65689E39" w14:textId="77777777" w:rsidR="008D62D6" w:rsidRPr="000332EB" w:rsidRDefault="008D62D6" w:rsidP="008D62D6">
            <w:pPr>
              <w:rPr>
                <w:lang w:val="fr-BE"/>
              </w:rPr>
            </w:pPr>
            <w:r w:rsidRPr="000332EB">
              <w:rPr>
                <w:lang w:val="fr-BE"/>
              </w:rPr>
              <w:t>871717007</w:t>
            </w:r>
          </w:p>
        </w:tc>
        <w:tc>
          <w:tcPr>
            <w:tcW w:w="2664" w:type="dxa"/>
            <w:tcBorders>
              <w:top w:val="nil"/>
              <w:left w:val="nil"/>
              <w:bottom w:val="single" w:sz="4" w:space="0" w:color="auto"/>
              <w:right w:val="single" w:sz="4" w:space="0" w:color="auto"/>
            </w:tcBorders>
            <w:vAlign w:val="bottom"/>
            <w:hideMark/>
          </w:tcPr>
          <w:p w14:paraId="798ACC1E" w14:textId="7E1DC4D3" w:rsidR="008D62D6" w:rsidRPr="000332EB" w:rsidRDefault="008D62D6" w:rsidP="008D62D6">
            <w:pPr>
              <w:rPr>
                <w:lang w:val="fr-BE"/>
              </w:rPr>
            </w:pPr>
            <w:r w:rsidRPr="00AE6922">
              <w:rPr>
                <w:color w:val="0070C0"/>
                <w:lang w:val="en-GB"/>
              </w:rPr>
              <w:t>Yellow fever</w:t>
            </w:r>
          </w:p>
        </w:tc>
        <w:tc>
          <w:tcPr>
            <w:tcW w:w="2806" w:type="dxa"/>
            <w:tcBorders>
              <w:top w:val="nil"/>
              <w:left w:val="nil"/>
              <w:bottom w:val="single" w:sz="4" w:space="0" w:color="auto"/>
              <w:right w:val="single" w:sz="4" w:space="0" w:color="auto"/>
            </w:tcBorders>
            <w:vAlign w:val="bottom"/>
            <w:hideMark/>
          </w:tcPr>
          <w:p w14:paraId="5CC58BD0" w14:textId="54547408" w:rsidR="008D62D6" w:rsidRPr="000332EB" w:rsidRDefault="008D62D6" w:rsidP="008D62D6">
            <w:pPr>
              <w:rPr>
                <w:lang w:val="fr-BE"/>
              </w:rPr>
            </w:pPr>
            <w:r w:rsidRPr="00AE6922">
              <w:rPr>
                <w:color w:val="0070C0"/>
                <w:lang w:val="fr-BE"/>
              </w:rPr>
              <w:t>Vaccin contre la fièvre jaune</w:t>
            </w:r>
          </w:p>
        </w:tc>
        <w:tc>
          <w:tcPr>
            <w:tcW w:w="2664" w:type="dxa"/>
            <w:tcBorders>
              <w:top w:val="nil"/>
              <w:left w:val="nil"/>
              <w:bottom w:val="single" w:sz="4" w:space="0" w:color="auto"/>
              <w:right w:val="single" w:sz="8" w:space="0" w:color="auto"/>
            </w:tcBorders>
            <w:vAlign w:val="bottom"/>
            <w:hideMark/>
          </w:tcPr>
          <w:p w14:paraId="2191A094" w14:textId="1F97913A" w:rsidR="008D62D6" w:rsidRPr="000332EB" w:rsidRDefault="008D62D6" w:rsidP="008D62D6">
            <w:pPr>
              <w:rPr>
                <w:lang w:val="fr-BE"/>
              </w:rPr>
            </w:pPr>
            <w:r w:rsidRPr="00AE6922">
              <w:rPr>
                <w:color w:val="0070C0"/>
                <w:lang w:val="nl-BE"/>
              </w:rPr>
              <w:t>Gele koorts</w:t>
            </w:r>
          </w:p>
        </w:tc>
      </w:tr>
      <w:tr w:rsidR="008D62D6" w:rsidRPr="000332EB" w14:paraId="55E63095"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631A13A2" w14:textId="77777777" w:rsidR="008D62D6" w:rsidRPr="000332EB" w:rsidRDefault="008D62D6" w:rsidP="008D62D6">
            <w:pPr>
              <w:rPr>
                <w:lang w:val="fr-BE"/>
              </w:rPr>
            </w:pPr>
            <w:r w:rsidRPr="000332EB">
              <w:rPr>
                <w:lang w:val="fr-BE"/>
              </w:rPr>
              <w:t>871751006</w:t>
            </w:r>
          </w:p>
        </w:tc>
        <w:tc>
          <w:tcPr>
            <w:tcW w:w="2664" w:type="dxa"/>
            <w:tcBorders>
              <w:top w:val="nil"/>
              <w:left w:val="nil"/>
              <w:bottom w:val="single" w:sz="4" w:space="0" w:color="auto"/>
              <w:right w:val="single" w:sz="4" w:space="0" w:color="auto"/>
            </w:tcBorders>
            <w:vAlign w:val="bottom"/>
            <w:hideMark/>
          </w:tcPr>
          <w:p w14:paraId="7A7015EC" w14:textId="04313DFD" w:rsidR="008D62D6" w:rsidRPr="000332EB" w:rsidRDefault="008D62D6" w:rsidP="008D62D6">
            <w:pPr>
              <w:rPr>
                <w:lang w:val="fr-BE"/>
              </w:rPr>
            </w:pPr>
            <w:r w:rsidRPr="00AE6922">
              <w:rPr>
                <w:color w:val="0070C0"/>
                <w:lang w:val="en-GB"/>
              </w:rPr>
              <w:t>Hepatitis A</w:t>
            </w:r>
          </w:p>
        </w:tc>
        <w:tc>
          <w:tcPr>
            <w:tcW w:w="2806" w:type="dxa"/>
            <w:tcBorders>
              <w:top w:val="nil"/>
              <w:left w:val="nil"/>
              <w:bottom w:val="single" w:sz="4" w:space="0" w:color="auto"/>
              <w:right w:val="single" w:sz="4" w:space="0" w:color="auto"/>
            </w:tcBorders>
            <w:vAlign w:val="bottom"/>
            <w:hideMark/>
          </w:tcPr>
          <w:p w14:paraId="39060A67" w14:textId="281CAE87" w:rsidR="008D62D6" w:rsidRPr="000332EB" w:rsidRDefault="008D62D6" w:rsidP="008D62D6">
            <w:pPr>
              <w:rPr>
                <w:lang w:val="fr-BE"/>
              </w:rPr>
            </w:pPr>
            <w:r w:rsidRPr="00AE6922">
              <w:rPr>
                <w:color w:val="0070C0"/>
                <w:lang w:val="fr-BE"/>
              </w:rPr>
              <w:t>Vaccin contre l’hépatite A</w:t>
            </w:r>
          </w:p>
        </w:tc>
        <w:tc>
          <w:tcPr>
            <w:tcW w:w="2664" w:type="dxa"/>
            <w:tcBorders>
              <w:top w:val="nil"/>
              <w:left w:val="nil"/>
              <w:bottom w:val="single" w:sz="4" w:space="0" w:color="auto"/>
              <w:right w:val="single" w:sz="8" w:space="0" w:color="auto"/>
            </w:tcBorders>
            <w:vAlign w:val="bottom"/>
            <w:hideMark/>
          </w:tcPr>
          <w:p w14:paraId="37C9DB13" w14:textId="56DE8E8E" w:rsidR="008D62D6" w:rsidRPr="000332EB" w:rsidRDefault="008D62D6" w:rsidP="008D62D6">
            <w:pPr>
              <w:rPr>
                <w:lang w:val="fr-BE"/>
              </w:rPr>
            </w:pPr>
            <w:r w:rsidRPr="00AE6922">
              <w:rPr>
                <w:color w:val="0070C0"/>
                <w:lang w:val="nl-BE"/>
              </w:rPr>
              <w:t>Hepatitis A</w:t>
            </w:r>
          </w:p>
        </w:tc>
      </w:tr>
      <w:tr w:rsidR="008D62D6" w:rsidRPr="000332EB" w14:paraId="25788055"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7AE2A54F" w14:textId="77777777" w:rsidR="008D62D6" w:rsidRPr="000332EB" w:rsidRDefault="008D62D6" w:rsidP="008D62D6">
            <w:pPr>
              <w:rPr>
                <w:lang w:val="fr-BE"/>
              </w:rPr>
            </w:pPr>
            <w:r w:rsidRPr="000332EB">
              <w:rPr>
                <w:lang w:val="fr-BE"/>
              </w:rPr>
              <w:t>871803007</w:t>
            </w:r>
          </w:p>
        </w:tc>
        <w:tc>
          <w:tcPr>
            <w:tcW w:w="2664" w:type="dxa"/>
            <w:tcBorders>
              <w:top w:val="nil"/>
              <w:left w:val="nil"/>
              <w:bottom w:val="single" w:sz="4" w:space="0" w:color="auto"/>
              <w:right w:val="single" w:sz="4" w:space="0" w:color="auto"/>
            </w:tcBorders>
            <w:vAlign w:val="bottom"/>
            <w:hideMark/>
          </w:tcPr>
          <w:p w14:paraId="63ECB817" w14:textId="7FBA02B6" w:rsidR="008D62D6" w:rsidRPr="000332EB" w:rsidRDefault="008D62D6" w:rsidP="008D62D6">
            <w:pPr>
              <w:rPr>
                <w:lang w:val="fr-BE"/>
              </w:rPr>
            </w:pPr>
            <w:r w:rsidRPr="00AE6922">
              <w:rPr>
                <w:color w:val="0070C0"/>
                <w:lang w:val="en-GB"/>
              </w:rPr>
              <w:t>Hepatitis A + B</w:t>
            </w:r>
          </w:p>
        </w:tc>
        <w:tc>
          <w:tcPr>
            <w:tcW w:w="2806" w:type="dxa"/>
            <w:tcBorders>
              <w:top w:val="nil"/>
              <w:left w:val="nil"/>
              <w:bottom w:val="single" w:sz="4" w:space="0" w:color="auto"/>
              <w:right w:val="single" w:sz="4" w:space="0" w:color="auto"/>
            </w:tcBorders>
            <w:vAlign w:val="bottom"/>
            <w:hideMark/>
          </w:tcPr>
          <w:p w14:paraId="0B5F35E2" w14:textId="0C5C6A48" w:rsidR="008D62D6" w:rsidRPr="000332EB" w:rsidRDefault="008D62D6" w:rsidP="008D62D6">
            <w:pPr>
              <w:rPr>
                <w:lang w:val="fr-BE"/>
              </w:rPr>
            </w:pPr>
            <w:r w:rsidRPr="00AE6922">
              <w:rPr>
                <w:color w:val="0070C0"/>
                <w:lang w:val="fr-BE"/>
              </w:rPr>
              <w:t>Vaccin contre l’hépatite A et l’hépatite B</w:t>
            </w:r>
          </w:p>
        </w:tc>
        <w:tc>
          <w:tcPr>
            <w:tcW w:w="2664" w:type="dxa"/>
            <w:tcBorders>
              <w:top w:val="nil"/>
              <w:left w:val="nil"/>
              <w:bottom w:val="single" w:sz="4" w:space="0" w:color="auto"/>
              <w:right w:val="single" w:sz="8" w:space="0" w:color="auto"/>
            </w:tcBorders>
            <w:vAlign w:val="bottom"/>
            <w:hideMark/>
          </w:tcPr>
          <w:p w14:paraId="5EA2C550" w14:textId="7670FFF9" w:rsidR="008D62D6" w:rsidRPr="000332EB" w:rsidRDefault="008D62D6" w:rsidP="008D62D6">
            <w:pPr>
              <w:rPr>
                <w:lang w:val="fr-BE"/>
              </w:rPr>
            </w:pPr>
            <w:r w:rsidRPr="00AE6922">
              <w:rPr>
                <w:color w:val="0070C0"/>
                <w:lang w:val="nl-BE"/>
              </w:rPr>
              <w:t>Hepatitis A + B</w:t>
            </w:r>
          </w:p>
        </w:tc>
      </w:tr>
      <w:tr w:rsidR="008D62D6" w:rsidRPr="000332EB" w14:paraId="725CFD5B"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1ADFF06F" w14:textId="77777777" w:rsidR="008D62D6" w:rsidRPr="000332EB" w:rsidRDefault="008D62D6" w:rsidP="008D62D6">
            <w:pPr>
              <w:rPr>
                <w:lang w:val="fr-BE"/>
              </w:rPr>
            </w:pPr>
            <w:r w:rsidRPr="000332EB">
              <w:rPr>
                <w:lang w:val="fr-BE"/>
              </w:rPr>
              <w:t>871822003</w:t>
            </w:r>
          </w:p>
        </w:tc>
        <w:tc>
          <w:tcPr>
            <w:tcW w:w="2664" w:type="dxa"/>
            <w:tcBorders>
              <w:top w:val="nil"/>
              <w:left w:val="nil"/>
              <w:bottom w:val="single" w:sz="4" w:space="0" w:color="auto"/>
              <w:right w:val="single" w:sz="4" w:space="0" w:color="auto"/>
            </w:tcBorders>
            <w:vAlign w:val="bottom"/>
            <w:hideMark/>
          </w:tcPr>
          <w:p w14:paraId="1C17849B" w14:textId="20E6851B" w:rsidR="008D62D6" w:rsidRPr="000332EB" w:rsidRDefault="008D62D6" w:rsidP="008D62D6">
            <w:pPr>
              <w:rPr>
                <w:lang w:val="fr-BE"/>
              </w:rPr>
            </w:pPr>
            <w:r w:rsidRPr="00AE6922">
              <w:rPr>
                <w:color w:val="0070C0"/>
                <w:lang w:val="en-GB"/>
              </w:rPr>
              <w:t>Hepatitis B</w:t>
            </w:r>
          </w:p>
        </w:tc>
        <w:tc>
          <w:tcPr>
            <w:tcW w:w="2806" w:type="dxa"/>
            <w:tcBorders>
              <w:top w:val="nil"/>
              <w:left w:val="nil"/>
              <w:bottom w:val="single" w:sz="4" w:space="0" w:color="auto"/>
              <w:right w:val="single" w:sz="4" w:space="0" w:color="auto"/>
            </w:tcBorders>
            <w:vAlign w:val="bottom"/>
            <w:hideMark/>
          </w:tcPr>
          <w:p w14:paraId="4D46DD37" w14:textId="2F4314D6" w:rsidR="008D62D6" w:rsidRPr="000332EB" w:rsidRDefault="008D62D6" w:rsidP="008D62D6">
            <w:pPr>
              <w:rPr>
                <w:lang w:val="fr-BE"/>
              </w:rPr>
            </w:pPr>
            <w:r w:rsidRPr="00AE6922">
              <w:rPr>
                <w:color w:val="0070C0"/>
                <w:lang w:val="fr-BE"/>
              </w:rPr>
              <w:t>Vaccin contre l’hépatite B</w:t>
            </w:r>
          </w:p>
        </w:tc>
        <w:tc>
          <w:tcPr>
            <w:tcW w:w="2664" w:type="dxa"/>
            <w:tcBorders>
              <w:top w:val="nil"/>
              <w:left w:val="nil"/>
              <w:bottom w:val="single" w:sz="4" w:space="0" w:color="auto"/>
              <w:right w:val="single" w:sz="8" w:space="0" w:color="auto"/>
            </w:tcBorders>
            <w:vAlign w:val="bottom"/>
            <w:hideMark/>
          </w:tcPr>
          <w:p w14:paraId="32A15595" w14:textId="307DB30E" w:rsidR="008D62D6" w:rsidRPr="000332EB" w:rsidRDefault="008D62D6" w:rsidP="008D62D6">
            <w:pPr>
              <w:rPr>
                <w:lang w:val="fr-BE"/>
              </w:rPr>
            </w:pPr>
            <w:r w:rsidRPr="00AE6922">
              <w:rPr>
                <w:color w:val="0070C0"/>
                <w:lang w:val="nl-BE"/>
              </w:rPr>
              <w:t>Hepatitis B</w:t>
            </w:r>
          </w:p>
        </w:tc>
      </w:tr>
      <w:tr w:rsidR="008D62D6" w:rsidRPr="000332EB" w14:paraId="34C43FAE"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74709028" w14:textId="77777777" w:rsidR="008D62D6" w:rsidRPr="000332EB" w:rsidRDefault="008D62D6" w:rsidP="008D62D6">
            <w:pPr>
              <w:rPr>
                <w:lang w:val="fr-BE"/>
              </w:rPr>
            </w:pPr>
            <w:r w:rsidRPr="000332EB">
              <w:rPr>
                <w:lang w:val="fr-BE"/>
              </w:rPr>
              <w:t>871764007</w:t>
            </w:r>
          </w:p>
        </w:tc>
        <w:tc>
          <w:tcPr>
            <w:tcW w:w="2664" w:type="dxa"/>
            <w:tcBorders>
              <w:top w:val="nil"/>
              <w:left w:val="nil"/>
              <w:bottom w:val="single" w:sz="4" w:space="0" w:color="auto"/>
              <w:right w:val="single" w:sz="4" w:space="0" w:color="auto"/>
            </w:tcBorders>
            <w:vAlign w:val="bottom"/>
            <w:hideMark/>
          </w:tcPr>
          <w:p w14:paraId="1334F85A" w14:textId="77777777" w:rsidR="008D62D6" w:rsidRPr="00AE6922" w:rsidRDefault="008D62D6" w:rsidP="008D62D6">
            <w:pPr>
              <w:rPr>
                <w:color w:val="0070C0"/>
                <w:lang w:val="en-GB"/>
              </w:rPr>
            </w:pPr>
          </w:p>
          <w:p w14:paraId="7228526F" w14:textId="77777777" w:rsidR="008D62D6" w:rsidRPr="00AE6922" w:rsidRDefault="008D62D6" w:rsidP="008D62D6">
            <w:pPr>
              <w:rPr>
                <w:color w:val="0070C0"/>
                <w:lang w:val="en-GB"/>
              </w:rPr>
            </w:pPr>
          </w:p>
          <w:p w14:paraId="1D57315D" w14:textId="0FEF5FF1" w:rsidR="008D62D6" w:rsidRPr="000332EB" w:rsidRDefault="008D62D6" w:rsidP="008D62D6">
            <w:pPr>
              <w:rPr>
                <w:lang w:val="fr-BE"/>
              </w:rPr>
            </w:pPr>
            <w:r w:rsidRPr="00AE6922">
              <w:rPr>
                <w:color w:val="0070C0"/>
                <w:lang w:val="en-GB"/>
              </w:rPr>
              <w:t>Hib (haemophilus influenzae type B)</w:t>
            </w:r>
          </w:p>
        </w:tc>
        <w:tc>
          <w:tcPr>
            <w:tcW w:w="2806" w:type="dxa"/>
            <w:tcBorders>
              <w:top w:val="nil"/>
              <w:left w:val="nil"/>
              <w:bottom w:val="single" w:sz="4" w:space="0" w:color="auto"/>
              <w:right w:val="single" w:sz="4" w:space="0" w:color="auto"/>
            </w:tcBorders>
            <w:vAlign w:val="bottom"/>
            <w:hideMark/>
          </w:tcPr>
          <w:p w14:paraId="350D86BE" w14:textId="5976D01C" w:rsidR="008D62D6" w:rsidRPr="000332EB" w:rsidRDefault="008D62D6" w:rsidP="008D62D6">
            <w:pPr>
              <w:rPr>
                <w:lang w:val="fr-BE"/>
              </w:rPr>
            </w:pPr>
            <w:r w:rsidRPr="00AE6922">
              <w:rPr>
                <w:color w:val="0070C0"/>
                <w:lang w:val="fr-BE"/>
              </w:rPr>
              <w:t xml:space="preserve">Vaccin contre </w:t>
            </w:r>
            <w:proofErr w:type="spellStart"/>
            <w:r w:rsidRPr="00AE6922">
              <w:rPr>
                <w:color w:val="0070C0"/>
                <w:lang w:val="fr-BE"/>
              </w:rPr>
              <w:t>haemophilus</w:t>
            </w:r>
            <w:proofErr w:type="spellEnd"/>
            <w:r w:rsidRPr="00AE6922">
              <w:rPr>
                <w:color w:val="0070C0"/>
                <w:lang w:val="fr-BE"/>
              </w:rPr>
              <w:t xml:space="preserve"> influenzae type B</w:t>
            </w:r>
          </w:p>
        </w:tc>
        <w:tc>
          <w:tcPr>
            <w:tcW w:w="2664" w:type="dxa"/>
            <w:tcBorders>
              <w:top w:val="nil"/>
              <w:left w:val="nil"/>
              <w:bottom w:val="single" w:sz="4" w:space="0" w:color="auto"/>
              <w:right w:val="single" w:sz="8" w:space="0" w:color="auto"/>
            </w:tcBorders>
            <w:vAlign w:val="bottom"/>
            <w:hideMark/>
          </w:tcPr>
          <w:p w14:paraId="62F6E536" w14:textId="1D9AF3DE" w:rsidR="008D62D6" w:rsidRPr="000332EB" w:rsidRDefault="008D62D6" w:rsidP="008D62D6">
            <w:pPr>
              <w:rPr>
                <w:lang w:val="fr-BE"/>
              </w:rPr>
            </w:pPr>
            <w:proofErr w:type="spellStart"/>
            <w:r w:rsidRPr="00AE6922">
              <w:rPr>
                <w:color w:val="0070C0"/>
                <w:lang w:val="nl-BE"/>
              </w:rPr>
              <w:t>Haemophilus</w:t>
            </w:r>
            <w:proofErr w:type="spellEnd"/>
            <w:r w:rsidRPr="00AE6922">
              <w:rPr>
                <w:color w:val="0070C0"/>
                <w:lang w:val="nl-BE"/>
              </w:rPr>
              <w:t xml:space="preserve"> </w:t>
            </w:r>
            <w:proofErr w:type="spellStart"/>
            <w:r w:rsidRPr="00AE6922">
              <w:rPr>
                <w:color w:val="0070C0"/>
                <w:lang w:val="nl-BE"/>
              </w:rPr>
              <w:t>influenzae</w:t>
            </w:r>
            <w:proofErr w:type="spellEnd"/>
            <w:r w:rsidRPr="00AE6922">
              <w:rPr>
                <w:color w:val="0070C0"/>
                <w:lang w:val="nl-BE"/>
              </w:rPr>
              <w:t xml:space="preserve"> b</w:t>
            </w:r>
          </w:p>
        </w:tc>
      </w:tr>
      <w:tr w:rsidR="008D62D6" w:rsidRPr="00E44555" w14:paraId="2C8DB4D6"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67CBC1BD" w14:textId="77777777" w:rsidR="008D62D6" w:rsidRPr="000332EB" w:rsidRDefault="008D62D6" w:rsidP="008D62D6">
            <w:pPr>
              <w:rPr>
                <w:lang w:val="fr-BE"/>
              </w:rPr>
            </w:pPr>
            <w:r w:rsidRPr="000332EB">
              <w:rPr>
                <w:lang w:val="fr-BE"/>
              </w:rPr>
              <w:lastRenderedPageBreak/>
              <w:t>836500008</w:t>
            </w:r>
          </w:p>
        </w:tc>
        <w:tc>
          <w:tcPr>
            <w:tcW w:w="2664" w:type="dxa"/>
            <w:tcBorders>
              <w:top w:val="nil"/>
              <w:left w:val="nil"/>
              <w:bottom w:val="single" w:sz="4" w:space="0" w:color="auto"/>
              <w:right w:val="single" w:sz="4" w:space="0" w:color="auto"/>
            </w:tcBorders>
            <w:vAlign w:val="bottom"/>
            <w:hideMark/>
          </w:tcPr>
          <w:p w14:paraId="5C8A54DA" w14:textId="77777777" w:rsidR="008D62D6" w:rsidRPr="00AE6922" w:rsidRDefault="008D62D6" w:rsidP="008D62D6">
            <w:pPr>
              <w:rPr>
                <w:color w:val="0070C0"/>
                <w:lang w:val="en-GB"/>
              </w:rPr>
            </w:pPr>
            <w:r w:rsidRPr="00AE6922">
              <w:rPr>
                <w:color w:val="0070C0"/>
                <w:lang w:val="en-GB"/>
              </w:rPr>
              <w:t> </w:t>
            </w:r>
          </w:p>
          <w:p w14:paraId="0ED44D19" w14:textId="249E4081" w:rsidR="008D62D6" w:rsidRPr="000332EB" w:rsidRDefault="008D62D6" w:rsidP="008D62D6">
            <w:pPr>
              <w:rPr>
                <w:lang w:val="fr-BE"/>
              </w:rPr>
            </w:pPr>
          </w:p>
        </w:tc>
        <w:tc>
          <w:tcPr>
            <w:tcW w:w="2806" w:type="dxa"/>
            <w:tcBorders>
              <w:top w:val="nil"/>
              <w:left w:val="nil"/>
              <w:bottom w:val="single" w:sz="4" w:space="0" w:color="auto"/>
              <w:right w:val="single" w:sz="4" w:space="0" w:color="auto"/>
            </w:tcBorders>
            <w:vAlign w:val="bottom"/>
            <w:hideMark/>
          </w:tcPr>
          <w:p w14:paraId="019E7EF8" w14:textId="339EB14B" w:rsidR="008D62D6" w:rsidRPr="000332EB" w:rsidRDefault="008D62D6" w:rsidP="008D62D6">
            <w:pPr>
              <w:rPr>
                <w:lang w:val="fr-BE"/>
              </w:rPr>
            </w:pPr>
            <w:r w:rsidRPr="00AE6922">
              <w:rPr>
                <w:color w:val="0070C0"/>
                <w:lang w:val="fr-BE"/>
              </w:rPr>
              <w:t xml:space="preserve">Vaccin contre </w:t>
            </w:r>
            <w:proofErr w:type="spellStart"/>
            <w:r w:rsidRPr="00AE6922">
              <w:rPr>
                <w:color w:val="0070C0"/>
                <w:lang w:val="fr-BE"/>
              </w:rPr>
              <w:t>haemophilus</w:t>
            </w:r>
            <w:proofErr w:type="spellEnd"/>
            <w:r w:rsidRPr="00AE6922">
              <w:rPr>
                <w:color w:val="0070C0"/>
                <w:lang w:val="fr-BE"/>
              </w:rPr>
              <w:t xml:space="preserve"> influenzae type B et </w:t>
            </w:r>
            <w:proofErr w:type="spellStart"/>
            <w:r w:rsidRPr="00AE6922">
              <w:rPr>
                <w:color w:val="0070C0"/>
                <w:lang w:val="fr-BE"/>
              </w:rPr>
              <w:t>méningoque</w:t>
            </w:r>
            <w:proofErr w:type="spellEnd"/>
            <w:r w:rsidRPr="00AE6922">
              <w:rPr>
                <w:color w:val="0070C0"/>
                <w:lang w:val="fr-BE"/>
              </w:rPr>
              <w:t xml:space="preserve"> C</w:t>
            </w:r>
          </w:p>
        </w:tc>
        <w:tc>
          <w:tcPr>
            <w:tcW w:w="2664" w:type="dxa"/>
            <w:tcBorders>
              <w:top w:val="nil"/>
              <w:left w:val="nil"/>
              <w:bottom w:val="single" w:sz="4" w:space="0" w:color="auto"/>
              <w:right w:val="single" w:sz="8" w:space="0" w:color="auto"/>
            </w:tcBorders>
            <w:vAlign w:val="bottom"/>
            <w:hideMark/>
          </w:tcPr>
          <w:p w14:paraId="38799D20" w14:textId="42CBB0D5" w:rsidR="008D62D6" w:rsidRPr="00E44555" w:rsidRDefault="008D62D6" w:rsidP="008D62D6">
            <w:pPr>
              <w:rPr>
                <w:lang w:val="en-US"/>
              </w:rPr>
            </w:pPr>
            <w:r w:rsidRPr="00E44555">
              <w:rPr>
                <w:color w:val="0070C0"/>
                <w:lang w:val="en-US"/>
              </w:rPr>
              <w:t>Haemophilus influenzae b + meningokok C</w:t>
            </w:r>
          </w:p>
        </w:tc>
      </w:tr>
      <w:tr w:rsidR="008D62D6" w:rsidRPr="000332EB" w14:paraId="749CCBAC"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535F3D5F" w14:textId="77777777" w:rsidR="008D62D6" w:rsidRPr="000332EB" w:rsidRDefault="008D62D6" w:rsidP="008D62D6">
            <w:pPr>
              <w:rPr>
                <w:lang w:val="fr-BE"/>
              </w:rPr>
            </w:pPr>
            <w:r w:rsidRPr="000332EB">
              <w:rPr>
                <w:lang w:val="fr-BE"/>
              </w:rPr>
              <w:t>911000221103</w:t>
            </w:r>
          </w:p>
        </w:tc>
        <w:tc>
          <w:tcPr>
            <w:tcW w:w="2664" w:type="dxa"/>
            <w:tcBorders>
              <w:top w:val="nil"/>
              <w:left w:val="nil"/>
              <w:bottom w:val="single" w:sz="4" w:space="0" w:color="auto"/>
              <w:right w:val="single" w:sz="4" w:space="0" w:color="auto"/>
            </w:tcBorders>
            <w:vAlign w:val="bottom"/>
            <w:hideMark/>
          </w:tcPr>
          <w:p w14:paraId="07C2583B" w14:textId="41BEDF2A" w:rsidR="008D62D6" w:rsidRPr="000332EB" w:rsidRDefault="008D62D6" w:rsidP="008D62D6">
            <w:pPr>
              <w:rPr>
                <w:lang w:val="fr-BE"/>
              </w:rPr>
            </w:pPr>
            <w:r w:rsidRPr="00AE6922">
              <w:rPr>
                <w:color w:val="0070C0"/>
                <w:lang w:val="en-GB"/>
              </w:rPr>
              <w:t>Human papillomavirus</w:t>
            </w:r>
          </w:p>
        </w:tc>
        <w:tc>
          <w:tcPr>
            <w:tcW w:w="2806" w:type="dxa"/>
            <w:tcBorders>
              <w:top w:val="nil"/>
              <w:left w:val="nil"/>
              <w:bottom w:val="single" w:sz="4" w:space="0" w:color="auto"/>
              <w:right w:val="single" w:sz="4" w:space="0" w:color="auto"/>
            </w:tcBorders>
            <w:vAlign w:val="bottom"/>
            <w:hideMark/>
          </w:tcPr>
          <w:p w14:paraId="45BF866E" w14:textId="319BC8EC" w:rsidR="008D62D6" w:rsidRPr="000332EB" w:rsidRDefault="008D62D6" w:rsidP="008D62D6">
            <w:pPr>
              <w:rPr>
                <w:lang w:val="fr-BE"/>
              </w:rPr>
            </w:pPr>
            <w:r w:rsidRPr="00AE6922">
              <w:rPr>
                <w:color w:val="0070C0"/>
                <w:lang w:val="fr-BE"/>
              </w:rPr>
              <w:t xml:space="preserve">Vaccin non spécifié contre le papillomavirus humain </w:t>
            </w:r>
          </w:p>
        </w:tc>
        <w:tc>
          <w:tcPr>
            <w:tcW w:w="2664" w:type="dxa"/>
            <w:tcBorders>
              <w:top w:val="nil"/>
              <w:left w:val="nil"/>
              <w:bottom w:val="single" w:sz="4" w:space="0" w:color="auto"/>
              <w:right w:val="single" w:sz="8" w:space="0" w:color="auto"/>
            </w:tcBorders>
            <w:vAlign w:val="bottom"/>
            <w:hideMark/>
          </w:tcPr>
          <w:p w14:paraId="5F95103D" w14:textId="4E6D62BE" w:rsidR="008D62D6" w:rsidRPr="000332EB" w:rsidRDefault="008D62D6" w:rsidP="008D62D6">
            <w:pPr>
              <w:rPr>
                <w:lang w:val="fr-BE"/>
              </w:rPr>
            </w:pPr>
            <w:r w:rsidRPr="00AE6922">
              <w:rPr>
                <w:color w:val="0070C0"/>
                <w:lang w:val="nl-BE"/>
              </w:rPr>
              <w:t>Humaan papillomavirus</w:t>
            </w:r>
          </w:p>
        </w:tc>
      </w:tr>
      <w:tr w:rsidR="008D62D6" w:rsidRPr="000332EB" w14:paraId="3CB8EC9B"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3E3E8BAE" w14:textId="77777777" w:rsidR="008D62D6" w:rsidRPr="000332EB" w:rsidRDefault="008D62D6" w:rsidP="008D62D6">
            <w:pPr>
              <w:rPr>
                <w:lang w:val="fr-BE"/>
              </w:rPr>
            </w:pPr>
            <w:r w:rsidRPr="000332EB">
              <w:rPr>
                <w:lang w:val="fr-BE"/>
              </w:rPr>
              <w:t>1991000221106</w:t>
            </w:r>
          </w:p>
        </w:tc>
        <w:tc>
          <w:tcPr>
            <w:tcW w:w="2664" w:type="dxa"/>
            <w:tcBorders>
              <w:top w:val="nil"/>
              <w:left w:val="nil"/>
              <w:bottom w:val="single" w:sz="4" w:space="0" w:color="auto"/>
              <w:right w:val="single" w:sz="4" w:space="0" w:color="auto"/>
            </w:tcBorders>
            <w:vAlign w:val="bottom"/>
            <w:hideMark/>
          </w:tcPr>
          <w:p w14:paraId="00817858" w14:textId="0F36C4D9" w:rsidR="008D62D6" w:rsidRPr="000332EB" w:rsidRDefault="008D62D6" w:rsidP="008D62D6">
            <w:pPr>
              <w:rPr>
                <w:lang w:val="fr-BE"/>
              </w:rPr>
            </w:pPr>
            <w:r w:rsidRPr="00AE6922">
              <w:rPr>
                <w:color w:val="0070C0"/>
                <w:lang w:val="en-GB"/>
              </w:rPr>
              <w:t>Human papillomavirus (HPV 16 and 18)</w:t>
            </w:r>
          </w:p>
        </w:tc>
        <w:tc>
          <w:tcPr>
            <w:tcW w:w="2806" w:type="dxa"/>
            <w:tcBorders>
              <w:top w:val="nil"/>
              <w:left w:val="nil"/>
              <w:bottom w:val="single" w:sz="4" w:space="0" w:color="auto"/>
              <w:right w:val="single" w:sz="4" w:space="0" w:color="auto"/>
            </w:tcBorders>
            <w:vAlign w:val="bottom"/>
            <w:hideMark/>
          </w:tcPr>
          <w:p w14:paraId="01F26B30" w14:textId="4DFFBF11" w:rsidR="008D62D6" w:rsidRPr="000332EB" w:rsidRDefault="008D62D6" w:rsidP="008D62D6">
            <w:pPr>
              <w:rPr>
                <w:lang w:val="fr-BE"/>
              </w:rPr>
            </w:pPr>
            <w:r w:rsidRPr="00AE6922">
              <w:rPr>
                <w:color w:val="0070C0"/>
                <w:lang w:val="fr-BE"/>
              </w:rPr>
              <w:t>Vaccin contre le papillomavirus humain bivalent HPV2</w:t>
            </w:r>
          </w:p>
        </w:tc>
        <w:tc>
          <w:tcPr>
            <w:tcW w:w="2664" w:type="dxa"/>
            <w:tcBorders>
              <w:top w:val="nil"/>
              <w:left w:val="nil"/>
              <w:bottom w:val="single" w:sz="4" w:space="0" w:color="auto"/>
              <w:right w:val="single" w:sz="8" w:space="0" w:color="auto"/>
            </w:tcBorders>
            <w:vAlign w:val="bottom"/>
            <w:hideMark/>
          </w:tcPr>
          <w:p w14:paraId="4C06D226" w14:textId="4AF4E975" w:rsidR="008D62D6" w:rsidRPr="000332EB" w:rsidRDefault="008D62D6" w:rsidP="008D62D6">
            <w:pPr>
              <w:rPr>
                <w:lang w:val="fr-BE"/>
              </w:rPr>
            </w:pPr>
            <w:r w:rsidRPr="00AE6922">
              <w:rPr>
                <w:color w:val="0070C0"/>
                <w:lang w:val="nl-BE"/>
              </w:rPr>
              <w:t>humaan papillomavirus (HPV 16, 18)</w:t>
            </w:r>
          </w:p>
        </w:tc>
      </w:tr>
      <w:tr w:rsidR="008D62D6" w:rsidRPr="000332EB" w14:paraId="2B622B10"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1D59DE03" w14:textId="77777777" w:rsidR="008D62D6" w:rsidRPr="000332EB" w:rsidRDefault="008D62D6" w:rsidP="008D62D6">
            <w:pPr>
              <w:rPr>
                <w:lang w:val="fr-BE"/>
              </w:rPr>
            </w:pPr>
            <w:r w:rsidRPr="000332EB">
              <w:rPr>
                <w:lang w:val="fr-BE"/>
              </w:rPr>
              <w:t>2001000221108</w:t>
            </w:r>
          </w:p>
        </w:tc>
        <w:tc>
          <w:tcPr>
            <w:tcW w:w="2664" w:type="dxa"/>
            <w:tcBorders>
              <w:top w:val="nil"/>
              <w:left w:val="nil"/>
              <w:bottom w:val="single" w:sz="4" w:space="0" w:color="auto"/>
              <w:right w:val="single" w:sz="4" w:space="0" w:color="auto"/>
            </w:tcBorders>
            <w:vAlign w:val="bottom"/>
            <w:hideMark/>
          </w:tcPr>
          <w:p w14:paraId="1BA6DB8E" w14:textId="783EF54D" w:rsidR="008D62D6" w:rsidRPr="000332EB" w:rsidRDefault="008D62D6" w:rsidP="008D62D6">
            <w:pPr>
              <w:rPr>
                <w:lang w:val="fr-BE"/>
              </w:rPr>
            </w:pPr>
            <w:r w:rsidRPr="00AE6922">
              <w:rPr>
                <w:color w:val="0070C0"/>
                <w:lang w:val="en-GB"/>
              </w:rPr>
              <w:t>Human papillomavirus 6, 11, 16 and 18</w:t>
            </w:r>
          </w:p>
        </w:tc>
        <w:tc>
          <w:tcPr>
            <w:tcW w:w="2806" w:type="dxa"/>
            <w:tcBorders>
              <w:top w:val="nil"/>
              <w:left w:val="nil"/>
              <w:bottom w:val="single" w:sz="4" w:space="0" w:color="auto"/>
              <w:right w:val="single" w:sz="4" w:space="0" w:color="auto"/>
            </w:tcBorders>
            <w:vAlign w:val="bottom"/>
            <w:hideMark/>
          </w:tcPr>
          <w:p w14:paraId="6B418E7B" w14:textId="47DA22E2" w:rsidR="008D62D6" w:rsidRPr="000332EB" w:rsidRDefault="008D62D6" w:rsidP="008D62D6">
            <w:pPr>
              <w:rPr>
                <w:lang w:val="fr-BE"/>
              </w:rPr>
            </w:pPr>
            <w:r w:rsidRPr="00AE6922">
              <w:rPr>
                <w:color w:val="0070C0"/>
                <w:lang w:val="fr-BE"/>
              </w:rPr>
              <w:t>Vaccin contre le papillomavirus humain quadrivalent HPV4</w:t>
            </w:r>
          </w:p>
        </w:tc>
        <w:tc>
          <w:tcPr>
            <w:tcW w:w="2664" w:type="dxa"/>
            <w:tcBorders>
              <w:top w:val="nil"/>
              <w:left w:val="nil"/>
              <w:bottom w:val="single" w:sz="4" w:space="0" w:color="auto"/>
              <w:right w:val="single" w:sz="8" w:space="0" w:color="auto"/>
            </w:tcBorders>
            <w:vAlign w:val="bottom"/>
            <w:hideMark/>
          </w:tcPr>
          <w:p w14:paraId="4D03F1DB" w14:textId="3E89B286" w:rsidR="008D62D6" w:rsidRPr="000332EB" w:rsidRDefault="008D62D6" w:rsidP="008D62D6">
            <w:pPr>
              <w:rPr>
                <w:lang w:val="fr-BE"/>
              </w:rPr>
            </w:pPr>
            <w:r w:rsidRPr="00AE6922">
              <w:rPr>
                <w:color w:val="0070C0"/>
                <w:lang w:val="nl-BE"/>
              </w:rPr>
              <w:t>humaan papillomavirus (HPV 6, 11, 16, 18)</w:t>
            </w:r>
          </w:p>
        </w:tc>
      </w:tr>
      <w:tr w:rsidR="008D62D6" w:rsidRPr="000332EB" w14:paraId="7B34F7FA"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701AC9BE" w14:textId="77777777" w:rsidR="008D62D6" w:rsidRPr="000332EB" w:rsidRDefault="008D62D6" w:rsidP="008D62D6">
            <w:pPr>
              <w:rPr>
                <w:lang w:val="fr-BE"/>
              </w:rPr>
            </w:pPr>
            <w:r w:rsidRPr="000332EB">
              <w:rPr>
                <w:lang w:val="fr-BE"/>
              </w:rPr>
              <w:t>871767000</w:t>
            </w:r>
          </w:p>
        </w:tc>
        <w:tc>
          <w:tcPr>
            <w:tcW w:w="2664" w:type="dxa"/>
            <w:tcBorders>
              <w:top w:val="nil"/>
              <w:left w:val="nil"/>
              <w:bottom w:val="single" w:sz="4" w:space="0" w:color="auto"/>
              <w:right w:val="single" w:sz="4" w:space="0" w:color="auto"/>
            </w:tcBorders>
            <w:vAlign w:val="bottom"/>
            <w:hideMark/>
          </w:tcPr>
          <w:p w14:paraId="4EBA826C" w14:textId="698D5C83" w:rsidR="008D62D6" w:rsidRPr="000332EB" w:rsidRDefault="008D62D6" w:rsidP="008D62D6">
            <w:pPr>
              <w:rPr>
                <w:lang w:val="fr-BE"/>
              </w:rPr>
            </w:pPr>
            <w:r w:rsidRPr="00AE6922">
              <w:rPr>
                <w:color w:val="0070C0"/>
                <w:lang w:val="en-GB"/>
              </w:rPr>
              <w:t> Human papillomavirus (HPV 6, 11, 16, 18, 31, 33, 45, 53, 58)</w:t>
            </w:r>
          </w:p>
        </w:tc>
        <w:tc>
          <w:tcPr>
            <w:tcW w:w="2806" w:type="dxa"/>
            <w:tcBorders>
              <w:top w:val="nil"/>
              <w:left w:val="nil"/>
              <w:bottom w:val="single" w:sz="4" w:space="0" w:color="auto"/>
              <w:right w:val="single" w:sz="4" w:space="0" w:color="auto"/>
            </w:tcBorders>
            <w:vAlign w:val="bottom"/>
            <w:hideMark/>
          </w:tcPr>
          <w:p w14:paraId="642A4193" w14:textId="2D62271A" w:rsidR="008D62D6" w:rsidRPr="000332EB" w:rsidRDefault="008D62D6" w:rsidP="008D62D6">
            <w:pPr>
              <w:rPr>
                <w:lang w:val="fr-BE"/>
              </w:rPr>
            </w:pPr>
            <w:r w:rsidRPr="00AE6922">
              <w:rPr>
                <w:color w:val="0070C0"/>
                <w:lang w:val="fr-BE"/>
              </w:rPr>
              <w:t>Vaccin contre le papillomavirus humain nonavalent HPV9</w:t>
            </w:r>
          </w:p>
        </w:tc>
        <w:tc>
          <w:tcPr>
            <w:tcW w:w="2664" w:type="dxa"/>
            <w:tcBorders>
              <w:top w:val="nil"/>
              <w:left w:val="nil"/>
              <w:bottom w:val="single" w:sz="4" w:space="0" w:color="auto"/>
              <w:right w:val="single" w:sz="8" w:space="0" w:color="auto"/>
            </w:tcBorders>
            <w:vAlign w:val="bottom"/>
            <w:hideMark/>
          </w:tcPr>
          <w:p w14:paraId="44228429" w14:textId="1D828E48" w:rsidR="008D62D6" w:rsidRPr="000332EB" w:rsidRDefault="008D62D6" w:rsidP="008D62D6">
            <w:pPr>
              <w:rPr>
                <w:lang w:val="fr-BE"/>
              </w:rPr>
            </w:pPr>
            <w:r w:rsidRPr="00AE6922">
              <w:rPr>
                <w:color w:val="0070C0"/>
                <w:lang w:val="nl-BE"/>
              </w:rPr>
              <w:t>humaan papillomavirus (HPV 6, 11, 16, 18, 31, 33, 45, 53, 58)</w:t>
            </w:r>
          </w:p>
        </w:tc>
      </w:tr>
      <w:tr w:rsidR="008D62D6" w:rsidRPr="000332EB" w14:paraId="53610880"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3A1A1EEB" w14:textId="77777777" w:rsidR="008D62D6" w:rsidRPr="000332EB" w:rsidRDefault="008D62D6" w:rsidP="008D62D6">
            <w:pPr>
              <w:rPr>
                <w:lang w:val="fr-BE"/>
              </w:rPr>
            </w:pPr>
            <w:r w:rsidRPr="000332EB">
              <w:rPr>
                <w:lang w:val="fr-BE"/>
              </w:rPr>
              <w:t>871724008</w:t>
            </w:r>
          </w:p>
        </w:tc>
        <w:tc>
          <w:tcPr>
            <w:tcW w:w="2664" w:type="dxa"/>
            <w:tcBorders>
              <w:top w:val="nil"/>
              <w:left w:val="nil"/>
              <w:bottom w:val="single" w:sz="4" w:space="0" w:color="auto"/>
              <w:right w:val="single" w:sz="4" w:space="0" w:color="auto"/>
            </w:tcBorders>
            <w:vAlign w:val="bottom"/>
            <w:hideMark/>
          </w:tcPr>
          <w:p w14:paraId="1720E2D5" w14:textId="71AF6735" w:rsidR="008D62D6" w:rsidRPr="000332EB" w:rsidRDefault="008D62D6" w:rsidP="008D62D6">
            <w:pPr>
              <w:rPr>
                <w:lang w:val="fr-BE"/>
              </w:rPr>
            </w:pPr>
            <w:r w:rsidRPr="00AE6922">
              <w:rPr>
                <w:color w:val="0070C0"/>
                <w:lang w:val="en-GB"/>
              </w:rPr>
              <w:t>Japanese encephalitis</w:t>
            </w:r>
          </w:p>
        </w:tc>
        <w:tc>
          <w:tcPr>
            <w:tcW w:w="2806" w:type="dxa"/>
            <w:tcBorders>
              <w:top w:val="nil"/>
              <w:left w:val="nil"/>
              <w:bottom w:val="single" w:sz="4" w:space="0" w:color="auto"/>
              <w:right w:val="single" w:sz="4" w:space="0" w:color="auto"/>
            </w:tcBorders>
            <w:vAlign w:val="bottom"/>
            <w:hideMark/>
          </w:tcPr>
          <w:p w14:paraId="63AAC777" w14:textId="271213F6" w:rsidR="008D62D6" w:rsidRPr="000332EB" w:rsidRDefault="008D62D6" w:rsidP="008D62D6">
            <w:pPr>
              <w:rPr>
                <w:lang w:val="fr-BE"/>
              </w:rPr>
            </w:pPr>
            <w:r w:rsidRPr="00AE6922">
              <w:rPr>
                <w:color w:val="0070C0"/>
                <w:lang w:val="fr-BE"/>
              </w:rPr>
              <w:t>Vaccin contre l’encéphalite japonaise</w:t>
            </w:r>
          </w:p>
        </w:tc>
        <w:tc>
          <w:tcPr>
            <w:tcW w:w="2664" w:type="dxa"/>
            <w:tcBorders>
              <w:top w:val="nil"/>
              <w:left w:val="nil"/>
              <w:bottom w:val="single" w:sz="4" w:space="0" w:color="auto"/>
              <w:right w:val="single" w:sz="8" w:space="0" w:color="auto"/>
            </w:tcBorders>
            <w:vAlign w:val="bottom"/>
            <w:hideMark/>
          </w:tcPr>
          <w:p w14:paraId="29B30203" w14:textId="0CFC8628" w:rsidR="008D62D6" w:rsidRPr="000332EB" w:rsidRDefault="008D62D6" w:rsidP="008D62D6">
            <w:pPr>
              <w:rPr>
                <w:lang w:val="fr-BE"/>
              </w:rPr>
            </w:pPr>
            <w:r w:rsidRPr="00AE6922">
              <w:rPr>
                <w:color w:val="0070C0"/>
                <w:lang w:val="nl-BE"/>
              </w:rPr>
              <w:t xml:space="preserve">Japanse </w:t>
            </w:r>
            <w:proofErr w:type="spellStart"/>
            <w:r w:rsidRPr="00AE6922">
              <w:rPr>
                <w:color w:val="0070C0"/>
                <w:lang w:val="nl-BE"/>
              </w:rPr>
              <w:t>encephalitis</w:t>
            </w:r>
            <w:proofErr w:type="spellEnd"/>
          </w:p>
        </w:tc>
      </w:tr>
      <w:tr w:rsidR="008D62D6" w:rsidRPr="000332EB" w14:paraId="636DA460"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4C90076B" w14:textId="77777777" w:rsidR="008D62D6" w:rsidRPr="000332EB" w:rsidRDefault="008D62D6" w:rsidP="008D62D6">
            <w:pPr>
              <w:rPr>
                <w:lang w:val="fr-BE"/>
              </w:rPr>
            </w:pPr>
            <w:r w:rsidRPr="000332EB">
              <w:rPr>
                <w:lang w:val="fr-BE"/>
              </w:rPr>
              <w:t>871758000</w:t>
            </w:r>
          </w:p>
        </w:tc>
        <w:tc>
          <w:tcPr>
            <w:tcW w:w="2664" w:type="dxa"/>
            <w:tcBorders>
              <w:top w:val="nil"/>
              <w:left w:val="nil"/>
              <w:bottom w:val="single" w:sz="4" w:space="0" w:color="auto"/>
              <w:right w:val="single" w:sz="4" w:space="0" w:color="auto"/>
            </w:tcBorders>
            <w:vAlign w:val="bottom"/>
            <w:hideMark/>
          </w:tcPr>
          <w:p w14:paraId="4C796372" w14:textId="53FDECCF" w:rsidR="008D62D6" w:rsidRPr="000332EB" w:rsidRDefault="008D62D6" w:rsidP="008D62D6">
            <w:pPr>
              <w:rPr>
                <w:lang w:val="fr-BE"/>
              </w:rPr>
            </w:pPr>
            <w:r w:rsidRPr="00AE6922">
              <w:rPr>
                <w:color w:val="0070C0"/>
                <w:lang w:val="en-GB"/>
              </w:rPr>
              <w:t>Pertussis</w:t>
            </w:r>
          </w:p>
        </w:tc>
        <w:tc>
          <w:tcPr>
            <w:tcW w:w="2806" w:type="dxa"/>
            <w:tcBorders>
              <w:top w:val="nil"/>
              <w:left w:val="nil"/>
              <w:bottom w:val="single" w:sz="4" w:space="0" w:color="auto"/>
              <w:right w:val="single" w:sz="4" w:space="0" w:color="auto"/>
            </w:tcBorders>
            <w:vAlign w:val="bottom"/>
            <w:hideMark/>
          </w:tcPr>
          <w:p w14:paraId="67E8E281" w14:textId="7CE04736" w:rsidR="008D62D6" w:rsidRPr="000332EB" w:rsidRDefault="008D62D6" w:rsidP="008D62D6">
            <w:pPr>
              <w:rPr>
                <w:lang w:val="fr-BE"/>
              </w:rPr>
            </w:pPr>
            <w:r w:rsidRPr="00AE6922">
              <w:rPr>
                <w:color w:val="0070C0"/>
                <w:lang w:val="fr-BE"/>
              </w:rPr>
              <w:t>Vaccin contre la coqueluche</w:t>
            </w:r>
          </w:p>
        </w:tc>
        <w:tc>
          <w:tcPr>
            <w:tcW w:w="2664" w:type="dxa"/>
            <w:tcBorders>
              <w:top w:val="nil"/>
              <w:left w:val="nil"/>
              <w:bottom w:val="single" w:sz="4" w:space="0" w:color="auto"/>
              <w:right w:val="single" w:sz="8" w:space="0" w:color="auto"/>
            </w:tcBorders>
            <w:vAlign w:val="bottom"/>
            <w:hideMark/>
          </w:tcPr>
          <w:p w14:paraId="6C4663C0" w14:textId="2D9CDA35" w:rsidR="008D62D6" w:rsidRPr="000332EB" w:rsidRDefault="008D62D6" w:rsidP="008D62D6">
            <w:pPr>
              <w:rPr>
                <w:lang w:val="fr-BE"/>
              </w:rPr>
            </w:pPr>
            <w:r w:rsidRPr="00AE6922">
              <w:rPr>
                <w:color w:val="0070C0"/>
                <w:lang w:val="nl-BE"/>
              </w:rPr>
              <w:t>Kinkhoest</w:t>
            </w:r>
          </w:p>
        </w:tc>
      </w:tr>
      <w:tr w:rsidR="008D62D6" w:rsidRPr="000332EB" w14:paraId="2852181F"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0047D8CF" w14:textId="77777777" w:rsidR="008D62D6" w:rsidRPr="000332EB" w:rsidRDefault="008D62D6" w:rsidP="008D62D6">
            <w:pPr>
              <w:rPr>
                <w:lang w:val="fr-BE"/>
              </w:rPr>
            </w:pPr>
            <w:r w:rsidRPr="000332EB">
              <w:rPr>
                <w:lang w:val="fr-BE"/>
              </w:rPr>
              <w:t>871765008</w:t>
            </w:r>
          </w:p>
        </w:tc>
        <w:tc>
          <w:tcPr>
            <w:tcW w:w="2664" w:type="dxa"/>
            <w:tcBorders>
              <w:top w:val="nil"/>
              <w:left w:val="nil"/>
              <w:bottom w:val="single" w:sz="4" w:space="0" w:color="auto"/>
              <w:right w:val="single" w:sz="4" w:space="0" w:color="auto"/>
            </w:tcBorders>
            <w:vAlign w:val="bottom"/>
            <w:hideMark/>
          </w:tcPr>
          <w:p w14:paraId="5F55402F" w14:textId="4AE1F301" w:rsidR="008D62D6" w:rsidRPr="000332EB" w:rsidRDefault="008D62D6" w:rsidP="008D62D6">
            <w:pPr>
              <w:rPr>
                <w:lang w:val="fr-BE"/>
              </w:rPr>
            </w:pPr>
            <w:r w:rsidRPr="00AE6922">
              <w:rPr>
                <w:color w:val="0070C0"/>
                <w:lang w:val="en-GB"/>
              </w:rPr>
              <w:t>Measles</w:t>
            </w:r>
          </w:p>
        </w:tc>
        <w:tc>
          <w:tcPr>
            <w:tcW w:w="2806" w:type="dxa"/>
            <w:tcBorders>
              <w:top w:val="nil"/>
              <w:left w:val="nil"/>
              <w:bottom w:val="single" w:sz="4" w:space="0" w:color="auto"/>
              <w:right w:val="single" w:sz="4" w:space="0" w:color="auto"/>
            </w:tcBorders>
            <w:vAlign w:val="bottom"/>
            <w:hideMark/>
          </w:tcPr>
          <w:p w14:paraId="648C33C0" w14:textId="43B3BD8C" w:rsidR="008D62D6" w:rsidRPr="000332EB" w:rsidRDefault="008D62D6" w:rsidP="008D62D6">
            <w:pPr>
              <w:rPr>
                <w:lang w:val="fr-BE"/>
              </w:rPr>
            </w:pPr>
            <w:r w:rsidRPr="00AE6922">
              <w:rPr>
                <w:color w:val="0070C0"/>
                <w:lang w:val="fr-BE"/>
              </w:rPr>
              <w:t>Vaccin contre la rougeole</w:t>
            </w:r>
          </w:p>
        </w:tc>
        <w:tc>
          <w:tcPr>
            <w:tcW w:w="2664" w:type="dxa"/>
            <w:tcBorders>
              <w:top w:val="nil"/>
              <w:left w:val="nil"/>
              <w:bottom w:val="single" w:sz="4" w:space="0" w:color="auto"/>
              <w:right w:val="single" w:sz="8" w:space="0" w:color="auto"/>
            </w:tcBorders>
            <w:vAlign w:val="bottom"/>
            <w:hideMark/>
          </w:tcPr>
          <w:p w14:paraId="71AA2B75" w14:textId="5B01FD25" w:rsidR="008D62D6" w:rsidRPr="000332EB" w:rsidRDefault="008D62D6" w:rsidP="008D62D6">
            <w:pPr>
              <w:rPr>
                <w:lang w:val="fr-BE"/>
              </w:rPr>
            </w:pPr>
            <w:r w:rsidRPr="00AE6922">
              <w:rPr>
                <w:color w:val="0070C0"/>
                <w:lang w:val="nl-BE"/>
              </w:rPr>
              <w:t>Mazelen</w:t>
            </w:r>
          </w:p>
        </w:tc>
      </w:tr>
      <w:tr w:rsidR="008D62D6" w:rsidRPr="000332EB" w14:paraId="08B0F22F"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70743766" w14:textId="77777777" w:rsidR="008D62D6" w:rsidRPr="000332EB" w:rsidRDefault="008D62D6" w:rsidP="008D62D6">
            <w:pPr>
              <w:rPr>
                <w:lang w:val="fr-BE"/>
              </w:rPr>
            </w:pPr>
            <w:r w:rsidRPr="000332EB">
              <w:rPr>
                <w:lang w:val="fr-BE"/>
              </w:rPr>
              <w:t>871831003</w:t>
            </w:r>
          </w:p>
        </w:tc>
        <w:tc>
          <w:tcPr>
            <w:tcW w:w="2664" w:type="dxa"/>
            <w:tcBorders>
              <w:top w:val="nil"/>
              <w:left w:val="nil"/>
              <w:bottom w:val="single" w:sz="4" w:space="0" w:color="auto"/>
              <w:right w:val="single" w:sz="4" w:space="0" w:color="auto"/>
            </w:tcBorders>
            <w:vAlign w:val="bottom"/>
            <w:hideMark/>
          </w:tcPr>
          <w:p w14:paraId="357E319A" w14:textId="5C7BA20D" w:rsidR="008D62D6" w:rsidRPr="000332EB" w:rsidRDefault="008D62D6" w:rsidP="008D62D6">
            <w:pPr>
              <w:rPr>
                <w:lang w:val="fr-BE"/>
              </w:rPr>
            </w:pPr>
            <w:r w:rsidRPr="00AE6922">
              <w:rPr>
                <w:color w:val="0070C0"/>
                <w:lang w:val="en-GB"/>
              </w:rPr>
              <w:t>Measles + mumps + rubella</w:t>
            </w:r>
          </w:p>
        </w:tc>
        <w:tc>
          <w:tcPr>
            <w:tcW w:w="2806" w:type="dxa"/>
            <w:tcBorders>
              <w:top w:val="nil"/>
              <w:left w:val="nil"/>
              <w:bottom w:val="single" w:sz="4" w:space="0" w:color="auto"/>
              <w:right w:val="single" w:sz="4" w:space="0" w:color="auto"/>
            </w:tcBorders>
            <w:vAlign w:val="bottom"/>
            <w:hideMark/>
          </w:tcPr>
          <w:p w14:paraId="4541AA00" w14:textId="62CA3BBE" w:rsidR="008D62D6" w:rsidRPr="000332EB" w:rsidRDefault="008D62D6" w:rsidP="008D62D6">
            <w:pPr>
              <w:rPr>
                <w:lang w:val="fr-BE"/>
              </w:rPr>
            </w:pPr>
            <w:r w:rsidRPr="00AE6922">
              <w:rPr>
                <w:color w:val="0070C0"/>
                <w:lang w:val="fr-BE"/>
              </w:rPr>
              <w:t>Vaccin contre la rougeole et les oreillons et la rubéole</w:t>
            </w:r>
          </w:p>
        </w:tc>
        <w:tc>
          <w:tcPr>
            <w:tcW w:w="2664" w:type="dxa"/>
            <w:tcBorders>
              <w:top w:val="nil"/>
              <w:left w:val="nil"/>
              <w:bottom w:val="single" w:sz="4" w:space="0" w:color="auto"/>
              <w:right w:val="single" w:sz="8" w:space="0" w:color="auto"/>
            </w:tcBorders>
            <w:vAlign w:val="bottom"/>
            <w:hideMark/>
          </w:tcPr>
          <w:p w14:paraId="03239FAA" w14:textId="01323040" w:rsidR="008D62D6" w:rsidRPr="000332EB" w:rsidRDefault="008D62D6" w:rsidP="008D62D6">
            <w:pPr>
              <w:rPr>
                <w:lang w:val="fr-BE"/>
              </w:rPr>
            </w:pPr>
            <w:r w:rsidRPr="00AE6922">
              <w:rPr>
                <w:color w:val="0070C0"/>
                <w:lang w:val="nl-BE"/>
              </w:rPr>
              <w:t>Mazelen + bof + rubella</w:t>
            </w:r>
          </w:p>
        </w:tc>
      </w:tr>
      <w:tr w:rsidR="008D62D6" w:rsidRPr="000332EB" w14:paraId="5CDC3853"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0747BC1D" w14:textId="77777777" w:rsidR="008D62D6" w:rsidRPr="000332EB" w:rsidRDefault="008D62D6" w:rsidP="008D62D6">
            <w:pPr>
              <w:rPr>
                <w:lang w:val="fr-BE"/>
              </w:rPr>
            </w:pPr>
            <w:r w:rsidRPr="000332EB">
              <w:rPr>
                <w:lang w:val="fr-BE"/>
              </w:rPr>
              <w:t>871908002</w:t>
            </w:r>
          </w:p>
        </w:tc>
        <w:tc>
          <w:tcPr>
            <w:tcW w:w="2664" w:type="dxa"/>
            <w:tcBorders>
              <w:top w:val="nil"/>
              <w:left w:val="nil"/>
              <w:bottom w:val="single" w:sz="4" w:space="0" w:color="auto"/>
              <w:right w:val="single" w:sz="4" w:space="0" w:color="auto"/>
            </w:tcBorders>
            <w:vAlign w:val="bottom"/>
            <w:hideMark/>
          </w:tcPr>
          <w:p w14:paraId="66085022" w14:textId="0FE439EF" w:rsidR="008D62D6" w:rsidRPr="000332EB" w:rsidRDefault="008D62D6" w:rsidP="008D62D6">
            <w:pPr>
              <w:rPr>
                <w:lang w:val="fr-BE"/>
              </w:rPr>
            </w:pPr>
            <w:r w:rsidRPr="00AE6922">
              <w:rPr>
                <w:color w:val="0070C0"/>
                <w:lang w:val="en-GB"/>
              </w:rPr>
              <w:t>Measles + mumps + rubella + varicella</w:t>
            </w:r>
          </w:p>
        </w:tc>
        <w:tc>
          <w:tcPr>
            <w:tcW w:w="2806" w:type="dxa"/>
            <w:tcBorders>
              <w:top w:val="nil"/>
              <w:left w:val="nil"/>
              <w:bottom w:val="single" w:sz="4" w:space="0" w:color="auto"/>
              <w:right w:val="single" w:sz="4" w:space="0" w:color="auto"/>
            </w:tcBorders>
            <w:vAlign w:val="bottom"/>
            <w:hideMark/>
          </w:tcPr>
          <w:p w14:paraId="67F70E5B" w14:textId="31C66BEB" w:rsidR="008D62D6" w:rsidRPr="000332EB" w:rsidRDefault="008D62D6" w:rsidP="008D62D6">
            <w:pPr>
              <w:rPr>
                <w:lang w:val="fr-BE"/>
              </w:rPr>
            </w:pPr>
            <w:r w:rsidRPr="00AE6922">
              <w:rPr>
                <w:color w:val="0070C0"/>
                <w:lang w:val="fr-BE"/>
              </w:rPr>
              <w:t>Vaccin contre la rougeole et les oreillons et la rubéole et la varicelle</w:t>
            </w:r>
          </w:p>
        </w:tc>
        <w:tc>
          <w:tcPr>
            <w:tcW w:w="2664" w:type="dxa"/>
            <w:tcBorders>
              <w:top w:val="nil"/>
              <w:left w:val="nil"/>
              <w:bottom w:val="single" w:sz="4" w:space="0" w:color="auto"/>
              <w:right w:val="single" w:sz="8" w:space="0" w:color="auto"/>
            </w:tcBorders>
            <w:vAlign w:val="bottom"/>
            <w:hideMark/>
          </w:tcPr>
          <w:p w14:paraId="0BEEA27C" w14:textId="01DD7BB2" w:rsidR="008D62D6" w:rsidRPr="000332EB" w:rsidRDefault="008D62D6" w:rsidP="008D62D6">
            <w:pPr>
              <w:rPr>
                <w:lang w:val="fr-BE"/>
              </w:rPr>
            </w:pPr>
            <w:r w:rsidRPr="00AE6922">
              <w:rPr>
                <w:color w:val="0070C0"/>
                <w:lang w:val="nl-BE"/>
              </w:rPr>
              <w:t>Mazelen + bof + rubella + windpokken</w:t>
            </w:r>
          </w:p>
        </w:tc>
      </w:tr>
      <w:tr w:rsidR="008D62D6" w:rsidRPr="000332EB" w14:paraId="47D740B4"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0769BAB9" w14:textId="77777777" w:rsidR="008D62D6" w:rsidRPr="000332EB" w:rsidRDefault="008D62D6" w:rsidP="008D62D6">
            <w:pPr>
              <w:rPr>
                <w:lang w:val="fr-BE"/>
              </w:rPr>
            </w:pPr>
          </w:p>
        </w:tc>
        <w:tc>
          <w:tcPr>
            <w:tcW w:w="2664" w:type="dxa"/>
            <w:tcBorders>
              <w:top w:val="nil"/>
              <w:left w:val="nil"/>
              <w:bottom w:val="single" w:sz="4" w:space="0" w:color="auto"/>
              <w:right w:val="single" w:sz="4" w:space="0" w:color="auto"/>
            </w:tcBorders>
            <w:vAlign w:val="bottom"/>
            <w:hideMark/>
          </w:tcPr>
          <w:p w14:paraId="7E2CF444" w14:textId="77777777" w:rsidR="008D62D6" w:rsidRPr="000332EB" w:rsidRDefault="008D62D6" w:rsidP="008D62D6">
            <w:pPr>
              <w:spacing w:line="256" w:lineRule="auto"/>
              <w:rPr>
                <w:lang w:val="fr-BE"/>
              </w:rPr>
            </w:pPr>
          </w:p>
        </w:tc>
        <w:tc>
          <w:tcPr>
            <w:tcW w:w="2806" w:type="dxa"/>
            <w:tcBorders>
              <w:top w:val="nil"/>
              <w:left w:val="nil"/>
              <w:bottom w:val="single" w:sz="4" w:space="0" w:color="auto"/>
              <w:right w:val="single" w:sz="4" w:space="0" w:color="auto"/>
            </w:tcBorders>
            <w:vAlign w:val="bottom"/>
            <w:hideMark/>
          </w:tcPr>
          <w:p w14:paraId="1DA3C33A" w14:textId="0DD0C6BA" w:rsidR="008D62D6" w:rsidRPr="000332EB" w:rsidRDefault="008D62D6" w:rsidP="008D62D6">
            <w:pPr>
              <w:spacing w:line="256" w:lineRule="auto"/>
              <w:rPr>
                <w:lang w:val="fr-BE"/>
              </w:rPr>
            </w:pPr>
            <w:r w:rsidRPr="00AE6922">
              <w:rPr>
                <w:color w:val="0070C0"/>
                <w:lang w:val="fr-BE"/>
              </w:rPr>
              <w:t>Vaccin contre la rougeole et les oreillons</w:t>
            </w:r>
          </w:p>
        </w:tc>
        <w:tc>
          <w:tcPr>
            <w:tcW w:w="2664" w:type="dxa"/>
            <w:tcBorders>
              <w:top w:val="nil"/>
              <w:left w:val="nil"/>
              <w:bottom w:val="single" w:sz="4" w:space="0" w:color="auto"/>
              <w:right w:val="single" w:sz="8" w:space="0" w:color="auto"/>
            </w:tcBorders>
            <w:vAlign w:val="bottom"/>
            <w:hideMark/>
          </w:tcPr>
          <w:p w14:paraId="2E85388D" w14:textId="31B4F22F" w:rsidR="008D62D6" w:rsidRPr="000332EB" w:rsidRDefault="008D62D6" w:rsidP="008D62D6">
            <w:pPr>
              <w:spacing w:line="256" w:lineRule="auto"/>
              <w:rPr>
                <w:lang w:val="fr-BE"/>
              </w:rPr>
            </w:pPr>
            <w:r w:rsidRPr="00AE6922">
              <w:rPr>
                <w:color w:val="0070C0"/>
                <w:lang w:val="nl-BE"/>
              </w:rPr>
              <w:t>Mazelen + bof</w:t>
            </w:r>
          </w:p>
        </w:tc>
      </w:tr>
      <w:tr w:rsidR="008D62D6" w:rsidRPr="000332EB" w14:paraId="3BB8729C"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27DA1E2C" w14:textId="77777777" w:rsidR="008D62D6" w:rsidRPr="000332EB" w:rsidRDefault="008D62D6" w:rsidP="008D62D6">
            <w:pPr>
              <w:rPr>
                <w:lang w:val="fr-BE"/>
              </w:rPr>
            </w:pPr>
            <w:r w:rsidRPr="000332EB">
              <w:rPr>
                <w:lang w:val="fr-BE"/>
              </w:rPr>
              <w:t>871817003</w:t>
            </w:r>
          </w:p>
        </w:tc>
        <w:tc>
          <w:tcPr>
            <w:tcW w:w="2664" w:type="dxa"/>
            <w:tcBorders>
              <w:top w:val="nil"/>
              <w:left w:val="nil"/>
              <w:bottom w:val="single" w:sz="4" w:space="0" w:color="auto"/>
              <w:right w:val="single" w:sz="4" w:space="0" w:color="auto"/>
            </w:tcBorders>
            <w:vAlign w:val="bottom"/>
            <w:hideMark/>
          </w:tcPr>
          <w:p w14:paraId="75C43D39" w14:textId="0C7D0C8B" w:rsidR="008D62D6" w:rsidRPr="000332EB" w:rsidRDefault="008D62D6" w:rsidP="008D62D6">
            <w:pPr>
              <w:rPr>
                <w:lang w:val="fr-BE"/>
              </w:rPr>
            </w:pPr>
            <w:r w:rsidRPr="00AE6922">
              <w:rPr>
                <w:color w:val="0070C0"/>
                <w:lang w:val="en-GB"/>
              </w:rPr>
              <w:t> Measles + rubella</w:t>
            </w:r>
          </w:p>
        </w:tc>
        <w:tc>
          <w:tcPr>
            <w:tcW w:w="2806" w:type="dxa"/>
            <w:tcBorders>
              <w:top w:val="nil"/>
              <w:left w:val="nil"/>
              <w:bottom w:val="single" w:sz="4" w:space="0" w:color="auto"/>
              <w:right w:val="single" w:sz="4" w:space="0" w:color="auto"/>
            </w:tcBorders>
            <w:vAlign w:val="bottom"/>
            <w:hideMark/>
          </w:tcPr>
          <w:p w14:paraId="046D993D" w14:textId="04D374DD" w:rsidR="008D62D6" w:rsidRPr="000332EB" w:rsidRDefault="008D62D6" w:rsidP="008D62D6">
            <w:pPr>
              <w:rPr>
                <w:lang w:val="fr-BE"/>
              </w:rPr>
            </w:pPr>
            <w:r w:rsidRPr="00AE6922">
              <w:rPr>
                <w:color w:val="0070C0"/>
                <w:lang w:val="fr-BE"/>
              </w:rPr>
              <w:t>Vaccin contre la rougeole et la rubéole</w:t>
            </w:r>
          </w:p>
        </w:tc>
        <w:tc>
          <w:tcPr>
            <w:tcW w:w="2664" w:type="dxa"/>
            <w:tcBorders>
              <w:top w:val="nil"/>
              <w:left w:val="nil"/>
              <w:bottom w:val="single" w:sz="4" w:space="0" w:color="auto"/>
              <w:right w:val="single" w:sz="8" w:space="0" w:color="auto"/>
            </w:tcBorders>
            <w:vAlign w:val="bottom"/>
            <w:hideMark/>
          </w:tcPr>
          <w:p w14:paraId="7B9C716E" w14:textId="3D0B8E28" w:rsidR="008D62D6" w:rsidRPr="000332EB" w:rsidRDefault="008D62D6" w:rsidP="008D62D6">
            <w:pPr>
              <w:rPr>
                <w:lang w:val="fr-BE"/>
              </w:rPr>
            </w:pPr>
            <w:r w:rsidRPr="00AE6922">
              <w:rPr>
                <w:color w:val="0070C0"/>
                <w:lang w:val="nl-BE"/>
              </w:rPr>
              <w:t>Mazelen + rubella</w:t>
            </w:r>
          </w:p>
        </w:tc>
      </w:tr>
      <w:tr w:rsidR="008D62D6" w:rsidRPr="000332EB" w14:paraId="7D81ACA7"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2E11A902" w14:textId="77777777" w:rsidR="008D62D6" w:rsidRPr="000332EB" w:rsidRDefault="008D62D6" w:rsidP="008D62D6">
            <w:pPr>
              <w:rPr>
                <w:lang w:val="fr-BE"/>
              </w:rPr>
            </w:pPr>
            <w:r w:rsidRPr="000332EB">
              <w:rPr>
                <w:lang w:val="fr-BE"/>
              </w:rPr>
              <w:t>921000221108</w:t>
            </w:r>
          </w:p>
        </w:tc>
        <w:tc>
          <w:tcPr>
            <w:tcW w:w="2664" w:type="dxa"/>
            <w:tcBorders>
              <w:top w:val="nil"/>
              <w:left w:val="nil"/>
              <w:bottom w:val="single" w:sz="4" w:space="0" w:color="auto"/>
              <w:right w:val="single" w:sz="4" w:space="0" w:color="auto"/>
            </w:tcBorders>
            <w:vAlign w:val="bottom"/>
            <w:hideMark/>
          </w:tcPr>
          <w:p w14:paraId="768D7F80" w14:textId="22A47E70" w:rsidR="008D62D6" w:rsidRPr="000332EB" w:rsidRDefault="008D62D6" w:rsidP="008D62D6">
            <w:pPr>
              <w:rPr>
                <w:lang w:val="fr-BE"/>
              </w:rPr>
            </w:pPr>
            <w:r w:rsidRPr="00AE6922">
              <w:rPr>
                <w:color w:val="0070C0"/>
                <w:lang w:val="en-GB"/>
              </w:rPr>
              <w:t>meningococcus</w:t>
            </w:r>
          </w:p>
        </w:tc>
        <w:tc>
          <w:tcPr>
            <w:tcW w:w="2806" w:type="dxa"/>
            <w:tcBorders>
              <w:top w:val="nil"/>
              <w:left w:val="nil"/>
              <w:bottom w:val="single" w:sz="4" w:space="0" w:color="auto"/>
              <w:right w:val="single" w:sz="4" w:space="0" w:color="auto"/>
            </w:tcBorders>
            <w:vAlign w:val="bottom"/>
            <w:hideMark/>
          </w:tcPr>
          <w:p w14:paraId="2D61402C" w14:textId="7FF2E229" w:rsidR="008D62D6" w:rsidRPr="000332EB" w:rsidRDefault="008D62D6" w:rsidP="008D62D6">
            <w:pPr>
              <w:rPr>
                <w:lang w:val="fr-BE"/>
              </w:rPr>
            </w:pPr>
            <w:r w:rsidRPr="00AE6922">
              <w:rPr>
                <w:color w:val="0070C0"/>
                <w:lang w:val="fr-BE"/>
              </w:rPr>
              <w:t>Vaccin non spécifié contre les méningocoques</w:t>
            </w:r>
          </w:p>
        </w:tc>
        <w:tc>
          <w:tcPr>
            <w:tcW w:w="2664" w:type="dxa"/>
            <w:tcBorders>
              <w:top w:val="nil"/>
              <w:left w:val="nil"/>
              <w:bottom w:val="single" w:sz="4" w:space="0" w:color="auto"/>
              <w:right w:val="single" w:sz="8" w:space="0" w:color="auto"/>
            </w:tcBorders>
            <w:vAlign w:val="bottom"/>
            <w:hideMark/>
          </w:tcPr>
          <w:p w14:paraId="06E79667" w14:textId="2DFC293A" w:rsidR="008D62D6" w:rsidRPr="000332EB" w:rsidRDefault="008D62D6" w:rsidP="008D62D6">
            <w:pPr>
              <w:rPr>
                <w:lang w:val="fr-BE"/>
              </w:rPr>
            </w:pPr>
            <w:r w:rsidRPr="00AE6922">
              <w:rPr>
                <w:color w:val="0070C0"/>
                <w:lang w:val="nl-BE"/>
              </w:rPr>
              <w:t>Meningokok</w:t>
            </w:r>
          </w:p>
        </w:tc>
      </w:tr>
      <w:tr w:rsidR="008D62D6" w:rsidRPr="000332EB" w14:paraId="1975D791"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72C98E8E" w14:textId="77777777" w:rsidR="008D62D6" w:rsidRPr="000332EB" w:rsidRDefault="008D62D6" w:rsidP="008D62D6">
            <w:pPr>
              <w:rPr>
                <w:lang w:val="fr-BE"/>
              </w:rPr>
            </w:pPr>
            <w:r w:rsidRPr="000332EB">
              <w:rPr>
                <w:lang w:val="fr-BE"/>
              </w:rPr>
              <w:t>871866001</w:t>
            </w:r>
          </w:p>
        </w:tc>
        <w:tc>
          <w:tcPr>
            <w:tcW w:w="2664" w:type="dxa"/>
            <w:tcBorders>
              <w:top w:val="nil"/>
              <w:left w:val="nil"/>
              <w:bottom w:val="single" w:sz="4" w:space="0" w:color="auto"/>
              <w:right w:val="single" w:sz="4" w:space="0" w:color="auto"/>
            </w:tcBorders>
            <w:vAlign w:val="bottom"/>
            <w:hideMark/>
          </w:tcPr>
          <w:p w14:paraId="396EE296" w14:textId="7D14199A" w:rsidR="008D62D6" w:rsidRPr="000332EB" w:rsidRDefault="008D62D6" w:rsidP="008D62D6">
            <w:pPr>
              <w:rPr>
                <w:lang w:val="fr-BE"/>
              </w:rPr>
            </w:pPr>
            <w:r w:rsidRPr="00AE6922">
              <w:rPr>
                <w:color w:val="0070C0"/>
                <w:lang w:val="en-GB"/>
              </w:rPr>
              <w:t> Meningococcus C</w:t>
            </w:r>
          </w:p>
        </w:tc>
        <w:tc>
          <w:tcPr>
            <w:tcW w:w="2806" w:type="dxa"/>
            <w:tcBorders>
              <w:top w:val="nil"/>
              <w:left w:val="nil"/>
              <w:bottom w:val="single" w:sz="4" w:space="0" w:color="auto"/>
              <w:right w:val="single" w:sz="4" w:space="0" w:color="auto"/>
            </w:tcBorders>
            <w:vAlign w:val="bottom"/>
            <w:hideMark/>
          </w:tcPr>
          <w:p w14:paraId="6DF757DA" w14:textId="050C0100" w:rsidR="008D62D6" w:rsidRPr="000332EB" w:rsidRDefault="008D62D6" w:rsidP="008D62D6">
            <w:pPr>
              <w:rPr>
                <w:lang w:val="fr-BE"/>
              </w:rPr>
            </w:pPr>
            <w:r w:rsidRPr="00AE6922">
              <w:rPr>
                <w:color w:val="0070C0"/>
                <w:lang w:val="fr-BE"/>
              </w:rPr>
              <w:t>Vaccin contre le méningocoque du sérogroupe C</w:t>
            </w:r>
          </w:p>
        </w:tc>
        <w:tc>
          <w:tcPr>
            <w:tcW w:w="2664" w:type="dxa"/>
            <w:tcBorders>
              <w:top w:val="nil"/>
              <w:left w:val="nil"/>
              <w:bottom w:val="single" w:sz="4" w:space="0" w:color="auto"/>
              <w:right w:val="single" w:sz="8" w:space="0" w:color="auto"/>
            </w:tcBorders>
            <w:vAlign w:val="bottom"/>
            <w:hideMark/>
          </w:tcPr>
          <w:p w14:paraId="44F22B59" w14:textId="638C0916" w:rsidR="008D62D6" w:rsidRPr="000332EB" w:rsidRDefault="008D62D6" w:rsidP="008D62D6">
            <w:pPr>
              <w:rPr>
                <w:lang w:val="fr-BE"/>
              </w:rPr>
            </w:pPr>
            <w:r w:rsidRPr="00AE6922">
              <w:rPr>
                <w:color w:val="0070C0"/>
                <w:lang w:val="nl-BE"/>
              </w:rPr>
              <w:t>Meningokok C</w:t>
            </w:r>
          </w:p>
        </w:tc>
      </w:tr>
      <w:tr w:rsidR="008D62D6" w:rsidRPr="000332EB" w14:paraId="1C365643"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58DB8E2C" w14:textId="77777777" w:rsidR="008D62D6" w:rsidRPr="000332EB" w:rsidRDefault="008D62D6" w:rsidP="008D62D6">
            <w:pPr>
              <w:rPr>
                <w:lang w:val="fr-BE"/>
              </w:rPr>
            </w:pPr>
            <w:r w:rsidRPr="000332EB">
              <w:rPr>
                <w:lang w:val="fr-BE"/>
              </w:rPr>
              <w:t>Absent</w:t>
            </w:r>
          </w:p>
        </w:tc>
        <w:tc>
          <w:tcPr>
            <w:tcW w:w="2664" w:type="dxa"/>
            <w:tcBorders>
              <w:top w:val="nil"/>
              <w:left w:val="nil"/>
              <w:bottom w:val="single" w:sz="4" w:space="0" w:color="auto"/>
              <w:right w:val="single" w:sz="4" w:space="0" w:color="auto"/>
            </w:tcBorders>
            <w:vAlign w:val="bottom"/>
            <w:hideMark/>
          </w:tcPr>
          <w:p w14:paraId="79EA062C" w14:textId="197C0F68" w:rsidR="008D62D6" w:rsidRPr="000332EB" w:rsidRDefault="008D62D6" w:rsidP="008D62D6">
            <w:pPr>
              <w:rPr>
                <w:lang w:val="fr-BE"/>
              </w:rPr>
            </w:pPr>
            <w:r w:rsidRPr="00AE6922">
              <w:rPr>
                <w:color w:val="0070C0"/>
                <w:lang w:val="en-GB"/>
              </w:rPr>
              <w:t> </w:t>
            </w:r>
          </w:p>
        </w:tc>
        <w:tc>
          <w:tcPr>
            <w:tcW w:w="2806" w:type="dxa"/>
            <w:tcBorders>
              <w:top w:val="nil"/>
              <w:left w:val="nil"/>
              <w:bottom w:val="single" w:sz="4" w:space="0" w:color="auto"/>
              <w:right w:val="single" w:sz="4" w:space="0" w:color="auto"/>
            </w:tcBorders>
            <w:vAlign w:val="bottom"/>
            <w:hideMark/>
          </w:tcPr>
          <w:p w14:paraId="21FBBE2C" w14:textId="719FA24B" w:rsidR="008D62D6" w:rsidRPr="000332EB" w:rsidRDefault="008D62D6" w:rsidP="008D62D6">
            <w:pPr>
              <w:rPr>
                <w:lang w:val="fr-BE"/>
              </w:rPr>
            </w:pPr>
            <w:r w:rsidRPr="00AE6922">
              <w:rPr>
                <w:color w:val="0070C0"/>
                <w:lang w:val="fr-BE"/>
              </w:rPr>
              <w:t>Vaccin contre le méningocoque du sérogroupe A</w:t>
            </w:r>
          </w:p>
        </w:tc>
        <w:tc>
          <w:tcPr>
            <w:tcW w:w="2664" w:type="dxa"/>
            <w:tcBorders>
              <w:top w:val="nil"/>
              <w:left w:val="nil"/>
              <w:bottom w:val="single" w:sz="4" w:space="0" w:color="auto"/>
              <w:right w:val="single" w:sz="8" w:space="0" w:color="auto"/>
            </w:tcBorders>
            <w:vAlign w:val="bottom"/>
            <w:hideMark/>
          </w:tcPr>
          <w:p w14:paraId="51BB5EF2" w14:textId="782FE7DF" w:rsidR="008D62D6" w:rsidRPr="000332EB" w:rsidRDefault="008D62D6" w:rsidP="008D62D6">
            <w:pPr>
              <w:rPr>
                <w:lang w:val="fr-BE"/>
              </w:rPr>
            </w:pPr>
            <w:r w:rsidRPr="00AE6922">
              <w:rPr>
                <w:color w:val="0070C0"/>
                <w:lang w:val="nl-BE"/>
              </w:rPr>
              <w:t>Meningokok A</w:t>
            </w:r>
          </w:p>
        </w:tc>
      </w:tr>
      <w:tr w:rsidR="008D62D6" w:rsidRPr="000332EB" w14:paraId="3E32F892"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6B9814D7" w14:textId="77777777" w:rsidR="008D62D6" w:rsidRPr="000332EB" w:rsidRDefault="008D62D6" w:rsidP="008D62D6">
            <w:pPr>
              <w:rPr>
                <w:lang w:val="fr-BE"/>
              </w:rPr>
            </w:pPr>
            <w:r w:rsidRPr="000332EB">
              <w:rPr>
                <w:lang w:val="fr-BE"/>
              </w:rPr>
              <w:t>871871008</w:t>
            </w:r>
          </w:p>
        </w:tc>
        <w:tc>
          <w:tcPr>
            <w:tcW w:w="2664" w:type="dxa"/>
            <w:tcBorders>
              <w:top w:val="nil"/>
              <w:left w:val="nil"/>
              <w:bottom w:val="single" w:sz="4" w:space="0" w:color="auto"/>
              <w:right w:val="single" w:sz="4" w:space="0" w:color="auto"/>
            </w:tcBorders>
            <w:vAlign w:val="bottom"/>
            <w:hideMark/>
          </w:tcPr>
          <w:p w14:paraId="44646767" w14:textId="738267B9" w:rsidR="008D62D6" w:rsidRPr="000332EB" w:rsidRDefault="008D62D6" w:rsidP="008D62D6">
            <w:pPr>
              <w:rPr>
                <w:lang w:val="fr-BE"/>
              </w:rPr>
            </w:pPr>
            <w:r w:rsidRPr="00AE6922">
              <w:rPr>
                <w:color w:val="0070C0"/>
                <w:lang w:val="en-GB"/>
              </w:rPr>
              <w:t> Meningococcus A, C</w:t>
            </w:r>
          </w:p>
        </w:tc>
        <w:tc>
          <w:tcPr>
            <w:tcW w:w="2806" w:type="dxa"/>
            <w:tcBorders>
              <w:top w:val="nil"/>
              <w:left w:val="nil"/>
              <w:bottom w:val="single" w:sz="4" w:space="0" w:color="auto"/>
              <w:right w:val="single" w:sz="4" w:space="0" w:color="auto"/>
            </w:tcBorders>
            <w:vAlign w:val="bottom"/>
            <w:hideMark/>
          </w:tcPr>
          <w:p w14:paraId="5ADFB874" w14:textId="50C97023" w:rsidR="008D62D6" w:rsidRPr="000332EB" w:rsidRDefault="008D62D6" w:rsidP="008D62D6">
            <w:pPr>
              <w:rPr>
                <w:lang w:val="fr-BE"/>
              </w:rPr>
            </w:pPr>
            <w:r w:rsidRPr="00AE6922">
              <w:rPr>
                <w:color w:val="0070C0"/>
                <w:lang w:val="fr-BE"/>
              </w:rPr>
              <w:t>Vaccin contre les méningocoques des sérogroupes A, C</w:t>
            </w:r>
          </w:p>
        </w:tc>
        <w:tc>
          <w:tcPr>
            <w:tcW w:w="2664" w:type="dxa"/>
            <w:tcBorders>
              <w:top w:val="nil"/>
              <w:left w:val="nil"/>
              <w:bottom w:val="single" w:sz="4" w:space="0" w:color="auto"/>
              <w:right w:val="single" w:sz="8" w:space="0" w:color="auto"/>
            </w:tcBorders>
            <w:vAlign w:val="bottom"/>
            <w:hideMark/>
          </w:tcPr>
          <w:p w14:paraId="53B41268" w14:textId="5468D4EA" w:rsidR="008D62D6" w:rsidRPr="000332EB" w:rsidRDefault="008D62D6" w:rsidP="008D62D6">
            <w:pPr>
              <w:rPr>
                <w:lang w:val="fr-BE"/>
              </w:rPr>
            </w:pPr>
            <w:r w:rsidRPr="00AE6922">
              <w:rPr>
                <w:color w:val="0070C0"/>
                <w:lang w:val="nl-BE"/>
              </w:rPr>
              <w:t>Meningokok A, C</w:t>
            </w:r>
          </w:p>
        </w:tc>
      </w:tr>
      <w:tr w:rsidR="008D62D6" w:rsidRPr="000332EB" w14:paraId="75582883"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4476DC3F" w14:textId="77777777" w:rsidR="008D62D6" w:rsidRPr="000332EB" w:rsidRDefault="008D62D6" w:rsidP="008D62D6">
            <w:pPr>
              <w:rPr>
                <w:lang w:val="fr-BE"/>
              </w:rPr>
            </w:pPr>
            <w:r w:rsidRPr="000332EB">
              <w:rPr>
                <w:lang w:val="fr-BE"/>
              </w:rPr>
              <w:t>1981000221108</w:t>
            </w:r>
          </w:p>
        </w:tc>
        <w:tc>
          <w:tcPr>
            <w:tcW w:w="2664" w:type="dxa"/>
            <w:tcBorders>
              <w:top w:val="nil"/>
              <w:left w:val="nil"/>
              <w:bottom w:val="single" w:sz="4" w:space="0" w:color="auto"/>
              <w:right w:val="single" w:sz="4" w:space="0" w:color="auto"/>
            </w:tcBorders>
            <w:vAlign w:val="bottom"/>
            <w:hideMark/>
          </w:tcPr>
          <w:p w14:paraId="1EEC233F" w14:textId="70F5778D" w:rsidR="008D62D6" w:rsidRPr="000332EB" w:rsidRDefault="008D62D6" w:rsidP="008D62D6">
            <w:pPr>
              <w:rPr>
                <w:lang w:val="fr-BE"/>
              </w:rPr>
            </w:pPr>
            <w:r w:rsidRPr="00AE6922">
              <w:rPr>
                <w:color w:val="0070C0"/>
                <w:lang w:val="en-GB"/>
              </w:rPr>
              <w:t>Meningococcus B</w:t>
            </w:r>
          </w:p>
        </w:tc>
        <w:tc>
          <w:tcPr>
            <w:tcW w:w="2806" w:type="dxa"/>
            <w:tcBorders>
              <w:top w:val="nil"/>
              <w:left w:val="nil"/>
              <w:bottom w:val="single" w:sz="4" w:space="0" w:color="auto"/>
              <w:right w:val="single" w:sz="4" w:space="0" w:color="auto"/>
            </w:tcBorders>
            <w:vAlign w:val="bottom"/>
            <w:hideMark/>
          </w:tcPr>
          <w:p w14:paraId="6410F0DD" w14:textId="379D2EC3" w:rsidR="008D62D6" w:rsidRPr="000332EB" w:rsidRDefault="008D62D6" w:rsidP="008D62D6">
            <w:pPr>
              <w:rPr>
                <w:lang w:val="fr-BE"/>
              </w:rPr>
            </w:pPr>
            <w:r w:rsidRPr="00AE6922">
              <w:rPr>
                <w:color w:val="0070C0"/>
                <w:lang w:val="fr-BE"/>
              </w:rPr>
              <w:t>Vaccin contre le méningocoque du sérogroupe B</w:t>
            </w:r>
          </w:p>
        </w:tc>
        <w:tc>
          <w:tcPr>
            <w:tcW w:w="2664" w:type="dxa"/>
            <w:tcBorders>
              <w:top w:val="nil"/>
              <w:left w:val="nil"/>
              <w:bottom w:val="single" w:sz="4" w:space="0" w:color="auto"/>
              <w:right w:val="single" w:sz="8" w:space="0" w:color="auto"/>
            </w:tcBorders>
            <w:vAlign w:val="bottom"/>
            <w:hideMark/>
          </w:tcPr>
          <w:p w14:paraId="78F54B56" w14:textId="3F2730A2" w:rsidR="008D62D6" w:rsidRPr="000332EB" w:rsidRDefault="008D62D6" w:rsidP="008D62D6">
            <w:pPr>
              <w:rPr>
                <w:lang w:val="fr-BE"/>
              </w:rPr>
            </w:pPr>
            <w:r w:rsidRPr="00AE6922">
              <w:rPr>
                <w:color w:val="0070C0"/>
                <w:lang w:val="nl-BE"/>
              </w:rPr>
              <w:t>Meningokok B</w:t>
            </w:r>
          </w:p>
        </w:tc>
      </w:tr>
      <w:tr w:rsidR="008D62D6" w:rsidRPr="000332EB" w14:paraId="00630C2C"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5217169C" w14:textId="77777777" w:rsidR="008D62D6" w:rsidRPr="000332EB" w:rsidRDefault="008D62D6" w:rsidP="008D62D6">
            <w:pPr>
              <w:rPr>
                <w:lang w:val="fr-BE"/>
              </w:rPr>
            </w:pPr>
            <w:r w:rsidRPr="000332EB">
              <w:rPr>
                <w:lang w:val="fr-BE"/>
              </w:rPr>
              <w:t>Absent</w:t>
            </w:r>
          </w:p>
        </w:tc>
        <w:tc>
          <w:tcPr>
            <w:tcW w:w="2664" w:type="dxa"/>
            <w:tcBorders>
              <w:top w:val="nil"/>
              <w:left w:val="nil"/>
              <w:bottom w:val="single" w:sz="4" w:space="0" w:color="auto"/>
              <w:right w:val="single" w:sz="4" w:space="0" w:color="auto"/>
            </w:tcBorders>
            <w:vAlign w:val="bottom"/>
            <w:hideMark/>
          </w:tcPr>
          <w:p w14:paraId="5ACB4399" w14:textId="4F31011E" w:rsidR="008D62D6" w:rsidRPr="000332EB" w:rsidRDefault="008D62D6" w:rsidP="008D62D6">
            <w:pPr>
              <w:rPr>
                <w:lang w:val="fr-BE"/>
              </w:rPr>
            </w:pPr>
            <w:r w:rsidRPr="00AE6922">
              <w:rPr>
                <w:color w:val="0070C0"/>
                <w:lang w:val="en-GB"/>
              </w:rPr>
              <w:t> </w:t>
            </w:r>
          </w:p>
        </w:tc>
        <w:tc>
          <w:tcPr>
            <w:tcW w:w="2806" w:type="dxa"/>
            <w:tcBorders>
              <w:top w:val="nil"/>
              <w:left w:val="nil"/>
              <w:bottom w:val="single" w:sz="4" w:space="0" w:color="auto"/>
              <w:right w:val="single" w:sz="4" w:space="0" w:color="auto"/>
            </w:tcBorders>
            <w:vAlign w:val="bottom"/>
            <w:hideMark/>
          </w:tcPr>
          <w:p w14:paraId="42ED381F" w14:textId="1F6EF1CE" w:rsidR="008D62D6" w:rsidRPr="000332EB" w:rsidRDefault="008D62D6" w:rsidP="008D62D6">
            <w:pPr>
              <w:rPr>
                <w:lang w:val="fr-BE"/>
              </w:rPr>
            </w:pPr>
            <w:r w:rsidRPr="00AE6922">
              <w:rPr>
                <w:color w:val="0070C0"/>
                <w:lang w:val="fr-BE"/>
              </w:rPr>
              <w:t>Vaccin contre le méningocoque du sérogroupe W</w:t>
            </w:r>
          </w:p>
        </w:tc>
        <w:tc>
          <w:tcPr>
            <w:tcW w:w="2664" w:type="dxa"/>
            <w:tcBorders>
              <w:top w:val="nil"/>
              <w:left w:val="nil"/>
              <w:bottom w:val="single" w:sz="4" w:space="0" w:color="auto"/>
              <w:right w:val="single" w:sz="8" w:space="0" w:color="auto"/>
            </w:tcBorders>
            <w:vAlign w:val="bottom"/>
            <w:hideMark/>
          </w:tcPr>
          <w:p w14:paraId="218EDA8D" w14:textId="5B0ABEE8" w:rsidR="008D62D6" w:rsidRPr="000332EB" w:rsidRDefault="008D62D6" w:rsidP="008D62D6">
            <w:pPr>
              <w:rPr>
                <w:lang w:val="fr-BE"/>
              </w:rPr>
            </w:pPr>
            <w:r w:rsidRPr="00AE6922">
              <w:rPr>
                <w:color w:val="0070C0"/>
                <w:lang w:val="nl-BE"/>
              </w:rPr>
              <w:t>Meningokok W</w:t>
            </w:r>
          </w:p>
        </w:tc>
      </w:tr>
      <w:tr w:rsidR="008D62D6" w:rsidRPr="000332EB" w14:paraId="4C971BE6"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72D6A941" w14:textId="77777777" w:rsidR="008D62D6" w:rsidRPr="000332EB" w:rsidRDefault="008D62D6" w:rsidP="008D62D6">
            <w:pPr>
              <w:rPr>
                <w:lang w:val="fr-BE"/>
              </w:rPr>
            </w:pPr>
            <w:r w:rsidRPr="000332EB">
              <w:rPr>
                <w:lang w:val="fr-BE"/>
              </w:rPr>
              <w:t>Absent</w:t>
            </w:r>
          </w:p>
        </w:tc>
        <w:tc>
          <w:tcPr>
            <w:tcW w:w="2664" w:type="dxa"/>
            <w:tcBorders>
              <w:top w:val="nil"/>
              <w:left w:val="nil"/>
              <w:bottom w:val="single" w:sz="4" w:space="0" w:color="auto"/>
              <w:right w:val="single" w:sz="4" w:space="0" w:color="auto"/>
            </w:tcBorders>
            <w:vAlign w:val="bottom"/>
            <w:hideMark/>
          </w:tcPr>
          <w:p w14:paraId="30282870" w14:textId="77777777" w:rsidR="008D62D6" w:rsidRPr="000332EB" w:rsidRDefault="008D62D6" w:rsidP="008D62D6">
            <w:pPr>
              <w:rPr>
                <w:lang w:val="fr-BE"/>
              </w:rPr>
            </w:pPr>
          </w:p>
        </w:tc>
        <w:tc>
          <w:tcPr>
            <w:tcW w:w="2806" w:type="dxa"/>
            <w:tcBorders>
              <w:top w:val="nil"/>
              <w:left w:val="nil"/>
              <w:bottom w:val="single" w:sz="4" w:space="0" w:color="auto"/>
              <w:right w:val="single" w:sz="4" w:space="0" w:color="auto"/>
            </w:tcBorders>
            <w:vAlign w:val="bottom"/>
            <w:hideMark/>
          </w:tcPr>
          <w:p w14:paraId="0FA4224A" w14:textId="3CF957B9" w:rsidR="008D62D6" w:rsidRPr="000332EB" w:rsidRDefault="008D62D6" w:rsidP="008D62D6">
            <w:pPr>
              <w:rPr>
                <w:lang w:val="fr-BE"/>
              </w:rPr>
            </w:pPr>
            <w:r w:rsidRPr="00AE6922">
              <w:rPr>
                <w:color w:val="0070C0"/>
                <w:lang w:val="fr-BE"/>
              </w:rPr>
              <w:t>Vaccin contre le méningocoque du sérogroupe Y</w:t>
            </w:r>
          </w:p>
        </w:tc>
        <w:tc>
          <w:tcPr>
            <w:tcW w:w="2664" w:type="dxa"/>
            <w:tcBorders>
              <w:top w:val="nil"/>
              <w:left w:val="nil"/>
              <w:bottom w:val="single" w:sz="4" w:space="0" w:color="auto"/>
              <w:right w:val="single" w:sz="8" w:space="0" w:color="auto"/>
            </w:tcBorders>
            <w:vAlign w:val="bottom"/>
            <w:hideMark/>
          </w:tcPr>
          <w:p w14:paraId="26C41CF1" w14:textId="5973B880" w:rsidR="008D62D6" w:rsidRPr="000332EB" w:rsidRDefault="008D62D6" w:rsidP="008D62D6">
            <w:pPr>
              <w:rPr>
                <w:lang w:val="fr-BE"/>
              </w:rPr>
            </w:pPr>
            <w:r w:rsidRPr="00AE6922">
              <w:rPr>
                <w:color w:val="0070C0"/>
                <w:lang w:val="nl-BE"/>
              </w:rPr>
              <w:t>Meningokok Y</w:t>
            </w:r>
          </w:p>
        </w:tc>
      </w:tr>
      <w:tr w:rsidR="008D62D6" w:rsidRPr="000332EB" w14:paraId="6D4B0603" w14:textId="77777777" w:rsidTr="008D62D6">
        <w:trPr>
          <w:trHeight w:val="600"/>
        </w:trPr>
        <w:tc>
          <w:tcPr>
            <w:tcW w:w="1637" w:type="dxa"/>
            <w:tcBorders>
              <w:top w:val="nil"/>
              <w:left w:val="single" w:sz="8" w:space="0" w:color="auto"/>
              <w:bottom w:val="single" w:sz="4" w:space="0" w:color="auto"/>
              <w:right w:val="single" w:sz="4" w:space="0" w:color="auto"/>
            </w:tcBorders>
            <w:vAlign w:val="bottom"/>
            <w:hideMark/>
          </w:tcPr>
          <w:p w14:paraId="5C1611EE" w14:textId="77777777" w:rsidR="008D62D6" w:rsidRPr="000332EB" w:rsidRDefault="008D62D6" w:rsidP="008D62D6">
            <w:pPr>
              <w:rPr>
                <w:lang w:val="fr-BE"/>
              </w:rPr>
            </w:pPr>
            <w:r w:rsidRPr="000332EB">
              <w:rPr>
                <w:lang w:val="fr-BE"/>
              </w:rPr>
              <w:t>871873006</w:t>
            </w:r>
          </w:p>
        </w:tc>
        <w:tc>
          <w:tcPr>
            <w:tcW w:w="2664" w:type="dxa"/>
            <w:tcBorders>
              <w:top w:val="nil"/>
              <w:left w:val="nil"/>
              <w:bottom w:val="single" w:sz="4" w:space="0" w:color="auto"/>
              <w:right w:val="single" w:sz="4" w:space="0" w:color="auto"/>
            </w:tcBorders>
            <w:vAlign w:val="bottom"/>
            <w:hideMark/>
          </w:tcPr>
          <w:p w14:paraId="55BACD52" w14:textId="2B3E28A8" w:rsidR="008D62D6" w:rsidRPr="000332EB" w:rsidRDefault="008D62D6" w:rsidP="008D62D6">
            <w:pPr>
              <w:jc w:val="center"/>
              <w:rPr>
                <w:lang w:val="fr-BE"/>
              </w:rPr>
            </w:pPr>
            <w:r w:rsidRPr="00AE6922">
              <w:rPr>
                <w:color w:val="0070C0"/>
                <w:lang w:val="en-GB"/>
              </w:rPr>
              <w:t>Meningococcus A, C, W,Y</w:t>
            </w:r>
          </w:p>
        </w:tc>
        <w:tc>
          <w:tcPr>
            <w:tcW w:w="2806" w:type="dxa"/>
            <w:tcBorders>
              <w:top w:val="nil"/>
              <w:left w:val="nil"/>
              <w:bottom w:val="single" w:sz="4" w:space="0" w:color="auto"/>
              <w:right w:val="single" w:sz="4" w:space="0" w:color="auto"/>
            </w:tcBorders>
            <w:vAlign w:val="bottom"/>
            <w:hideMark/>
          </w:tcPr>
          <w:p w14:paraId="7A63B846" w14:textId="4974B27F" w:rsidR="008D62D6" w:rsidRPr="000332EB" w:rsidRDefault="008D62D6" w:rsidP="008D62D6">
            <w:pPr>
              <w:rPr>
                <w:lang w:val="fr-BE"/>
              </w:rPr>
            </w:pPr>
            <w:r w:rsidRPr="00AE6922">
              <w:rPr>
                <w:color w:val="0070C0"/>
                <w:lang w:val="fr-BE"/>
              </w:rPr>
              <w:t>Vaccin contre les méningocoques des sérogroupes A, C, W et Y</w:t>
            </w:r>
          </w:p>
        </w:tc>
        <w:tc>
          <w:tcPr>
            <w:tcW w:w="2664" w:type="dxa"/>
            <w:tcBorders>
              <w:top w:val="nil"/>
              <w:left w:val="nil"/>
              <w:bottom w:val="single" w:sz="4" w:space="0" w:color="auto"/>
              <w:right w:val="single" w:sz="8" w:space="0" w:color="auto"/>
            </w:tcBorders>
            <w:vAlign w:val="bottom"/>
            <w:hideMark/>
          </w:tcPr>
          <w:p w14:paraId="5EA14E70" w14:textId="55982C13" w:rsidR="008D62D6" w:rsidRPr="000332EB" w:rsidRDefault="008D62D6" w:rsidP="008D62D6">
            <w:pPr>
              <w:rPr>
                <w:lang w:val="fr-BE"/>
              </w:rPr>
            </w:pPr>
            <w:r w:rsidRPr="00E44555">
              <w:rPr>
                <w:color w:val="0070C0"/>
              </w:rPr>
              <w:t>Meningokok A, C, W en Y</w:t>
            </w:r>
          </w:p>
        </w:tc>
      </w:tr>
      <w:tr w:rsidR="008D62D6" w:rsidRPr="000332EB" w14:paraId="29CF4371"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72328D6F" w14:textId="77777777" w:rsidR="008D62D6" w:rsidRPr="000332EB" w:rsidRDefault="008D62D6" w:rsidP="008D62D6">
            <w:pPr>
              <w:rPr>
                <w:lang w:val="fr-BE"/>
              </w:rPr>
            </w:pPr>
            <w:r w:rsidRPr="000332EB">
              <w:rPr>
                <w:lang w:val="fr-BE"/>
              </w:rPr>
              <w:t>871727001</w:t>
            </w:r>
          </w:p>
        </w:tc>
        <w:tc>
          <w:tcPr>
            <w:tcW w:w="2664" w:type="dxa"/>
            <w:tcBorders>
              <w:top w:val="nil"/>
              <w:left w:val="nil"/>
              <w:bottom w:val="single" w:sz="4" w:space="0" w:color="auto"/>
              <w:right w:val="single" w:sz="4" w:space="0" w:color="auto"/>
            </w:tcBorders>
            <w:vAlign w:val="bottom"/>
            <w:hideMark/>
          </w:tcPr>
          <w:p w14:paraId="1868CE58" w14:textId="267BB279" w:rsidR="008D62D6" w:rsidRPr="000332EB" w:rsidRDefault="008D62D6" w:rsidP="008D62D6">
            <w:pPr>
              <w:rPr>
                <w:lang w:val="fr-BE"/>
              </w:rPr>
            </w:pPr>
            <w:r w:rsidRPr="00AE6922">
              <w:rPr>
                <w:color w:val="0070C0"/>
                <w:lang w:val="en-GB"/>
              </w:rPr>
              <w:t> </w:t>
            </w:r>
          </w:p>
        </w:tc>
        <w:tc>
          <w:tcPr>
            <w:tcW w:w="2806" w:type="dxa"/>
            <w:tcBorders>
              <w:top w:val="nil"/>
              <w:left w:val="nil"/>
              <w:bottom w:val="single" w:sz="4" w:space="0" w:color="auto"/>
              <w:right w:val="single" w:sz="4" w:space="0" w:color="auto"/>
            </w:tcBorders>
            <w:vAlign w:val="bottom"/>
            <w:hideMark/>
          </w:tcPr>
          <w:p w14:paraId="07C0B28E" w14:textId="61748B9D" w:rsidR="008D62D6" w:rsidRPr="000332EB" w:rsidRDefault="008D62D6" w:rsidP="008D62D6">
            <w:pPr>
              <w:rPr>
                <w:lang w:val="fr-BE"/>
              </w:rPr>
            </w:pPr>
            <w:r w:rsidRPr="00AE6922">
              <w:rPr>
                <w:color w:val="0070C0"/>
                <w:lang w:val="fr-BE"/>
              </w:rPr>
              <w:t>Vaccin contre la variole</w:t>
            </w:r>
          </w:p>
        </w:tc>
        <w:tc>
          <w:tcPr>
            <w:tcW w:w="2664" w:type="dxa"/>
            <w:tcBorders>
              <w:top w:val="nil"/>
              <w:left w:val="nil"/>
              <w:bottom w:val="single" w:sz="4" w:space="0" w:color="auto"/>
              <w:right w:val="single" w:sz="8" w:space="0" w:color="auto"/>
            </w:tcBorders>
            <w:vAlign w:val="bottom"/>
            <w:hideMark/>
          </w:tcPr>
          <w:p w14:paraId="068EA7FD" w14:textId="24DEC25B" w:rsidR="008D62D6" w:rsidRPr="000332EB" w:rsidRDefault="008D62D6" w:rsidP="008D62D6">
            <w:pPr>
              <w:rPr>
                <w:lang w:val="fr-BE"/>
              </w:rPr>
            </w:pPr>
            <w:r w:rsidRPr="00AE6922">
              <w:rPr>
                <w:color w:val="0070C0"/>
                <w:lang w:val="nl-BE"/>
              </w:rPr>
              <w:t>Variola (pokken)</w:t>
            </w:r>
          </w:p>
        </w:tc>
      </w:tr>
      <w:tr w:rsidR="008D62D6" w:rsidRPr="000332EB" w14:paraId="77576CD4"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0F5B182D" w14:textId="77777777" w:rsidR="008D62D6" w:rsidRPr="000332EB" w:rsidRDefault="008D62D6" w:rsidP="008D62D6">
            <w:pPr>
              <w:rPr>
                <w:lang w:val="fr-BE"/>
              </w:rPr>
            </w:pPr>
            <w:r w:rsidRPr="000332EB">
              <w:rPr>
                <w:lang w:val="fr-BE"/>
              </w:rPr>
              <w:t>871739009</w:t>
            </w:r>
          </w:p>
        </w:tc>
        <w:tc>
          <w:tcPr>
            <w:tcW w:w="2664" w:type="dxa"/>
            <w:tcBorders>
              <w:top w:val="nil"/>
              <w:left w:val="nil"/>
              <w:bottom w:val="single" w:sz="4" w:space="0" w:color="auto"/>
              <w:right w:val="single" w:sz="4" w:space="0" w:color="auto"/>
            </w:tcBorders>
            <w:vAlign w:val="bottom"/>
            <w:hideMark/>
          </w:tcPr>
          <w:p w14:paraId="048B12F1" w14:textId="77777777" w:rsidR="008D62D6" w:rsidRPr="00AE6922" w:rsidRDefault="008D62D6" w:rsidP="008D62D6">
            <w:pPr>
              <w:rPr>
                <w:color w:val="0070C0"/>
                <w:lang w:val="en-GB"/>
              </w:rPr>
            </w:pPr>
          </w:p>
          <w:p w14:paraId="6662666A" w14:textId="77777777" w:rsidR="008D62D6" w:rsidRPr="00AE6922" w:rsidRDefault="008D62D6" w:rsidP="008D62D6">
            <w:pPr>
              <w:rPr>
                <w:color w:val="0070C0"/>
                <w:lang w:val="en-GB"/>
              </w:rPr>
            </w:pPr>
          </w:p>
          <w:p w14:paraId="34BB2CD2" w14:textId="67FFD98E" w:rsidR="008D62D6" w:rsidRPr="000332EB" w:rsidRDefault="008D62D6" w:rsidP="008D62D6">
            <w:pPr>
              <w:rPr>
                <w:lang w:val="fr-BE"/>
              </w:rPr>
            </w:pPr>
            <w:r w:rsidRPr="00AE6922">
              <w:rPr>
                <w:color w:val="0070C0"/>
                <w:lang w:val="en-GB"/>
              </w:rPr>
              <w:t> Poliomyelitis</w:t>
            </w:r>
          </w:p>
        </w:tc>
        <w:tc>
          <w:tcPr>
            <w:tcW w:w="2806" w:type="dxa"/>
            <w:tcBorders>
              <w:top w:val="nil"/>
              <w:left w:val="nil"/>
              <w:bottom w:val="single" w:sz="4" w:space="0" w:color="auto"/>
              <w:right w:val="single" w:sz="4" w:space="0" w:color="auto"/>
            </w:tcBorders>
            <w:vAlign w:val="bottom"/>
            <w:hideMark/>
          </w:tcPr>
          <w:p w14:paraId="0BB35028" w14:textId="7D4B198E" w:rsidR="008D62D6" w:rsidRPr="000332EB" w:rsidRDefault="008D62D6" w:rsidP="008D62D6">
            <w:pPr>
              <w:rPr>
                <w:lang w:val="fr-BE"/>
              </w:rPr>
            </w:pPr>
            <w:r w:rsidRPr="00AE6922">
              <w:rPr>
                <w:color w:val="0070C0"/>
                <w:lang w:val="fr-BE"/>
              </w:rPr>
              <w:t>Vaccin contre la poliomyélite</w:t>
            </w:r>
          </w:p>
        </w:tc>
        <w:tc>
          <w:tcPr>
            <w:tcW w:w="2664" w:type="dxa"/>
            <w:tcBorders>
              <w:top w:val="nil"/>
              <w:left w:val="nil"/>
              <w:bottom w:val="single" w:sz="4" w:space="0" w:color="auto"/>
              <w:right w:val="single" w:sz="8" w:space="0" w:color="auto"/>
            </w:tcBorders>
            <w:vAlign w:val="bottom"/>
            <w:hideMark/>
          </w:tcPr>
          <w:p w14:paraId="7916B62A" w14:textId="03BD1858" w:rsidR="008D62D6" w:rsidRPr="000332EB" w:rsidRDefault="008D62D6" w:rsidP="008D62D6">
            <w:pPr>
              <w:rPr>
                <w:lang w:val="fr-BE"/>
              </w:rPr>
            </w:pPr>
            <w:r w:rsidRPr="00AE6922">
              <w:rPr>
                <w:color w:val="0070C0"/>
                <w:lang w:val="nl-BE"/>
              </w:rPr>
              <w:t>Polio</w:t>
            </w:r>
          </w:p>
        </w:tc>
      </w:tr>
      <w:tr w:rsidR="008D62D6" w:rsidRPr="000332EB" w14:paraId="5A7E9C13"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6FF6FFB7" w14:textId="77777777" w:rsidR="008D62D6" w:rsidRPr="000332EB" w:rsidRDefault="008D62D6" w:rsidP="008D62D6">
            <w:pPr>
              <w:rPr>
                <w:lang w:val="fr-BE"/>
              </w:rPr>
            </w:pPr>
            <w:r w:rsidRPr="000332EB">
              <w:rPr>
                <w:lang w:val="fr-BE"/>
              </w:rPr>
              <w:lastRenderedPageBreak/>
              <w:t>871726005</w:t>
            </w:r>
          </w:p>
        </w:tc>
        <w:tc>
          <w:tcPr>
            <w:tcW w:w="2664" w:type="dxa"/>
            <w:tcBorders>
              <w:top w:val="nil"/>
              <w:left w:val="nil"/>
              <w:bottom w:val="single" w:sz="4" w:space="0" w:color="auto"/>
              <w:right w:val="single" w:sz="4" w:space="0" w:color="auto"/>
            </w:tcBorders>
            <w:vAlign w:val="bottom"/>
            <w:hideMark/>
          </w:tcPr>
          <w:p w14:paraId="71BD15AD" w14:textId="3C2DE42F" w:rsidR="008D62D6" w:rsidRPr="000332EB" w:rsidRDefault="008D62D6" w:rsidP="008D62D6">
            <w:pPr>
              <w:rPr>
                <w:lang w:val="fr-BE"/>
              </w:rPr>
            </w:pPr>
            <w:r w:rsidRPr="00AE6922">
              <w:rPr>
                <w:color w:val="0070C0"/>
                <w:lang w:val="en-GB"/>
              </w:rPr>
              <w:t>Rabies</w:t>
            </w:r>
          </w:p>
        </w:tc>
        <w:tc>
          <w:tcPr>
            <w:tcW w:w="2806" w:type="dxa"/>
            <w:tcBorders>
              <w:top w:val="nil"/>
              <w:left w:val="nil"/>
              <w:bottom w:val="single" w:sz="4" w:space="0" w:color="auto"/>
              <w:right w:val="single" w:sz="4" w:space="0" w:color="auto"/>
            </w:tcBorders>
            <w:vAlign w:val="bottom"/>
            <w:hideMark/>
          </w:tcPr>
          <w:p w14:paraId="7DF573F9" w14:textId="20E02EBA" w:rsidR="008D62D6" w:rsidRPr="000332EB" w:rsidRDefault="008D62D6" w:rsidP="008D62D6">
            <w:pPr>
              <w:rPr>
                <w:lang w:val="fr-BE"/>
              </w:rPr>
            </w:pPr>
            <w:r w:rsidRPr="00AE6922">
              <w:rPr>
                <w:color w:val="0070C0"/>
                <w:lang w:val="fr-BE"/>
              </w:rPr>
              <w:t>Vaccin contre la rage</w:t>
            </w:r>
          </w:p>
        </w:tc>
        <w:tc>
          <w:tcPr>
            <w:tcW w:w="2664" w:type="dxa"/>
            <w:tcBorders>
              <w:top w:val="nil"/>
              <w:left w:val="nil"/>
              <w:bottom w:val="single" w:sz="4" w:space="0" w:color="auto"/>
              <w:right w:val="single" w:sz="8" w:space="0" w:color="auto"/>
            </w:tcBorders>
            <w:vAlign w:val="bottom"/>
            <w:hideMark/>
          </w:tcPr>
          <w:p w14:paraId="4C6F0779" w14:textId="264418BE" w:rsidR="008D62D6" w:rsidRPr="000332EB" w:rsidRDefault="008D62D6" w:rsidP="008D62D6">
            <w:pPr>
              <w:rPr>
                <w:lang w:val="fr-BE"/>
              </w:rPr>
            </w:pPr>
            <w:r w:rsidRPr="00AE6922">
              <w:rPr>
                <w:color w:val="0070C0"/>
                <w:lang w:val="nl-BE"/>
              </w:rPr>
              <w:t>Hondsdolheid</w:t>
            </w:r>
          </w:p>
        </w:tc>
      </w:tr>
      <w:tr w:rsidR="008D62D6" w:rsidRPr="000332EB" w14:paraId="4B96C94B"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46366D0D" w14:textId="77777777" w:rsidR="008D62D6" w:rsidRPr="000332EB" w:rsidRDefault="008D62D6" w:rsidP="008D62D6">
            <w:pPr>
              <w:rPr>
                <w:lang w:val="fr-BE"/>
              </w:rPr>
            </w:pPr>
            <w:r w:rsidRPr="000332EB">
              <w:rPr>
                <w:lang w:val="fr-BE"/>
              </w:rPr>
              <w:t>871761004</w:t>
            </w:r>
          </w:p>
        </w:tc>
        <w:tc>
          <w:tcPr>
            <w:tcW w:w="2664" w:type="dxa"/>
            <w:tcBorders>
              <w:top w:val="nil"/>
              <w:left w:val="nil"/>
              <w:bottom w:val="single" w:sz="4" w:space="0" w:color="auto"/>
              <w:right w:val="single" w:sz="4" w:space="0" w:color="auto"/>
            </w:tcBorders>
            <w:vAlign w:val="bottom"/>
            <w:hideMark/>
          </w:tcPr>
          <w:p w14:paraId="310277FF" w14:textId="53BF7B23" w:rsidR="008D62D6" w:rsidRPr="000332EB" w:rsidRDefault="008D62D6" w:rsidP="008D62D6">
            <w:pPr>
              <w:rPr>
                <w:lang w:val="fr-BE"/>
              </w:rPr>
            </w:pPr>
            <w:r w:rsidRPr="00AE6922">
              <w:rPr>
                <w:color w:val="0070C0"/>
                <w:lang w:val="en-GB"/>
              </w:rPr>
              <w:t>Rotavirus</w:t>
            </w:r>
          </w:p>
        </w:tc>
        <w:tc>
          <w:tcPr>
            <w:tcW w:w="2806" w:type="dxa"/>
            <w:tcBorders>
              <w:top w:val="nil"/>
              <w:left w:val="nil"/>
              <w:bottom w:val="single" w:sz="4" w:space="0" w:color="auto"/>
              <w:right w:val="single" w:sz="4" w:space="0" w:color="auto"/>
            </w:tcBorders>
            <w:vAlign w:val="bottom"/>
            <w:hideMark/>
          </w:tcPr>
          <w:p w14:paraId="46C2372C" w14:textId="07F4DB86" w:rsidR="008D62D6" w:rsidRPr="000332EB" w:rsidRDefault="008D62D6" w:rsidP="008D62D6">
            <w:pPr>
              <w:rPr>
                <w:lang w:val="fr-BE"/>
              </w:rPr>
            </w:pPr>
            <w:r w:rsidRPr="00AE6922">
              <w:rPr>
                <w:color w:val="0070C0"/>
                <w:lang w:val="fr-BE"/>
              </w:rPr>
              <w:t>Vaccin contre le rotavirus</w:t>
            </w:r>
          </w:p>
        </w:tc>
        <w:tc>
          <w:tcPr>
            <w:tcW w:w="2664" w:type="dxa"/>
            <w:tcBorders>
              <w:top w:val="nil"/>
              <w:left w:val="nil"/>
              <w:bottom w:val="single" w:sz="4" w:space="0" w:color="auto"/>
              <w:right w:val="single" w:sz="8" w:space="0" w:color="auto"/>
            </w:tcBorders>
            <w:vAlign w:val="bottom"/>
            <w:hideMark/>
          </w:tcPr>
          <w:p w14:paraId="23CB5C0B" w14:textId="3E7AA11E" w:rsidR="008D62D6" w:rsidRPr="000332EB" w:rsidRDefault="008D62D6" w:rsidP="008D62D6">
            <w:pPr>
              <w:rPr>
                <w:lang w:val="fr-BE"/>
              </w:rPr>
            </w:pPr>
            <w:r w:rsidRPr="00AE6922">
              <w:rPr>
                <w:color w:val="0070C0"/>
                <w:lang w:val="nl-BE"/>
              </w:rPr>
              <w:t>Rotavirus</w:t>
            </w:r>
          </w:p>
        </w:tc>
      </w:tr>
      <w:tr w:rsidR="008D62D6" w:rsidRPr="000332EB" w14:paraId="6E92F640"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72B51E08" w14:textId="77777777" w:rsidR="008D62D6" w:rsidRPr="000332EB" w:rsidRDefault="008D62D6" w:rsidP="008D62D6">
            <w:pPr>
              <w:rPr>
                <w:lang w:val="fr-BE"/>
              </w:rPr>
            </w:pPr>
            <w:r w:rsidRPr="000332EB">
              <w:rPr>
                <w:lang w:val="fr-BE"/>
              </w:rPr>
              <w:t>871732000</w:t>
            </w:r>
          </w:p>
        </w:tc>
        <w:tc>
          <w:tcPr>
            <w:tcW w:w="2664" w:type="dxa"/>
            <w:tcBorders>
              <w:top w:val="nil"/>
              <w:left w:val="nil"/>
              <w:bottom w:val="single" w:sz="4" w:space="0" w:color="auto"/>
              <w:right w:val="single" w:sz="4" w:space="0" w:color="auto"/>
            </w:tcBorders>
            <w:vAlign w:val="bottom"/>
            <w:hideMark/>
          </w:tcPr>
          <w:p w14:paraId="294E064E" w14:textId="376C9F33" w:rsidR="008D62D6" w:rsidRPr="000332EB" w:rsidRDefault="008D62D6" w:rsidP="008D62D6">
            <w:pPr>
              <w:rPr>
                <w:lang w:val="fr-BE"/>
              </w:rPr>
            </w:pPr>
            <w:r w:rsidRPr="00AE6922">
              <w:rPr>
                <w:color w:val="0070C0"/>
                <w:lang w:val="en-GB"/>
              </w:rPr>
              <w:t>Rubella</w:t>
            </w:r>
          </w:p>
        </w:tc>
        <w:tc>
          <w:tcPr>
            <w:tcW w:w="2806" w:type="dxa"/>
            <w:tcBorders>
              <w:top w:val="nil"/>
              <w:left w:val="nil"/>
              <w:bottom w:val="single" w:sz="4" w:space="0" w:color="auto"/>
              <w:right w:val="single" w:sz="4" w:space="0" w:color="auto"/>
            </w:tcBorders>
            <w:vAlign w:val="bottom"/>
            <w:hideMark/>
          </w:tcPr>
          <w:p w14:paraId="3154994E" w14:textId="4FE47334" w:rsidR="008D62D6" w:rsidRPr="000332EB" w:rsidRDefault="008D62D6" w:rsidP="008D62D6">
            <w:pPr>
              <w:rPr>
                <w:lang w:val="fr-BE"/>
              </w:rPr>
            </w:pPr>
            <w:r w:rsidRPr="00AE6922">
              <w:rPr>
                <w:color w:val="0070C0"/>
                <w:lang w:val="fr-BE"/>
              </w:rPr>
              <w:t>Vaccin contre la rubéole</w:t>
            </w:r>
          </w:p>
        </w:tc>
        <w:tc>
          <w:tcPr>
            <w:tcW w:w="2664" w:type="dxa"/>
            <w:tcBorders>
              <w:top w:val="nil"/>
              <w:left w:val="nil"/>
              <w:bottom w:val="single" w:sz="4" w:space="0" w:color="auto"/>
              <w:right w:val="single" w:sz="8" w:space="0" w:color="auto"/>
            </w:tcBorders>
            <w:vAlign w:val="bottom"/>
            <w:hideMark/>
          </w:tcPr>
          <w:p w14:paraId="158A1D4E" w14:textId="3106A4F6" w:rsidR="008D62D6" w:rsidRPr="000332EB" w:rsidRDefault="008D62D6" w:rsidP="008D62D6">
            <w:pPr>
              <w:rPr>
                <w:lang w:val="fr-BE"/>
              </w:rPr>
            </w:pPr>
            <w:r w:rsidRPr="00AE6922">
              <w:rPr>
                <w:color w:val="0070C0"/>
                <w:lang w:val="nl-BE"/>
              </w:rPr>
              <w:t>Rubella</w:t>
            </w:r>
          </w:p>
        </w:tc>
      </w:tr>
      <w:tr w:rsidR="008D62D6" w:rsidRPr="000332EB" w14:paraId="08FEDFC8"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16FDE8F1" w14:textId="77777777" w:rsidR="008D62D6" w:rsidRPr="000332EB" w:rsidRDefault="008D62D6" w:rsidP="008D62D6">
            <w:pPr>
              <w:rPr>
                <w:lang w:val="fr-BE"/>
              </w:rPr>
            </w:pPr>
            <w:r w:rsidRPr="000332EB">
              <w:rPr>
                <w:lang w:val="fr-BE"/>
              </w:rPr>
              <w:t>1181000221105</w:t>
            </w:r>
          </w:p>
        </w:tc>
        <w:tc>
          <w:tcPr>
            <w:tcW w:w="2664" w:type="dxa"/>
            <w:tcBorders>
              <w:top w:val="nil"/>
              <w:left w:val="nil"/>
              <w:bottom w:val="single" w:sz="4" w:space="0" w:color="auto"/>
              <w:right w:val="single" w:sz="4" w:space="0" w:color="auto"/>
            </w:tcBorders>
            <w:vAlign w:val="bottom"/>
            <w:hideMark/>
          </w:tcPr>
          <w:p w14:paraId="25DE2A69" w14:textId="1E17A7BF" w:rsidR="008D62D6" w:rsidRPr="000332EB" w:rsidRDefault="008D62D6" w:rsidP="008D62D6">
            <w:pPr>
              <w:rPr>
                <w:lang w:val="fr-BE"/>
              </w:rPr>
            </w:pPr>
            <w:r w:rsidRPr="00AE6922">
              <w:rPr>
                <w:color w:val="0070C0"/>
                <w:lang w:val="en-GB"/>
              </w:rPr>
              <w:t>Influenza</w:t>
            </w:r>
          </w:p>
        </w:tc>
        <w:tc>
          <w:tcPr>
            <w:tcW w:w="2806" w:type="dxa"/>
            <w:tcBorders>
              <w:top w:val="nil"/>
              <w:left w:val="nil"/>
              <w:bottom w:val="single" w:sz="4" w:space="0" w:color="auto"/>
              <w:right w:val="single" w:sz="4" w:space="0" w:color="auto"/>
            </w:tcBorders>
            <w:vAlign w:val="bottom"/>
            <w:hideMark/>
          </w:tcPr>
          <w:p w14:paraId="570DD536" w14:textId="4FF40283" w:rsidR="008D62D6" w:rsidRPr="000332EB" w:rsidRDefault="008D62D6" w:rsidP="008D62D6">
            <w:pPr>
              <w:rPr>
                <w:lang w:val="fr-BE"/>
              </w:rPr>
            </w:pPr>
            <w:r w:rsidRPr="00AE6922">
              <w:rPr>
                <w:color w:val="0070C0"/>
                <w:lang w:val="fr-BE"/>
              </w:rPr>
              <w:t>Vaccin contre la grippe</w:t>
            </w:r>
          </w:p>
        </w:tc>
        <w:tc>
          <w:tcPr>
            <w:tcW w:w="2664" w:type="dxa"/>
            <w:tcBorders>
              <w:top w:val="nil"/>
              <w:left w:val="nil"/>
              <w:bottom w:val="single" w:sz="4" w:space="0" w:color="auto"/>
              <w:right w:val="single" w:sz="8" w:space="0" w:color="auto"/>
            </w:tcBorders>
            <w:vAlign w:val="bottom"/>
            <w:hideMark/>
          </w:tcPr>
          <w:p w14:paraId="48B95501" w14:textId="30DFBE48" w:rsidR="008D62D6" w:rsidRPr="000332EB" w:rsidRDefault="008D62D6" w:rsidP="008D62D6">
            <w:pPr>
              <w:rPr>
                <w:lang w:val="fr-BE"/>
              </w:rPr>
            </w:pPr>
            <w:r w:rsidRPr="00AE6922">
              <w:rPr>
                <w:color w:val="0070C0"/>
                <w:lang w:val="nl-BE"/>
              </w:rPr>
              <w:t>Griep</w:t>
            </w:r>
          </w:p>
        </w:tc>
      </w:tr>
      <w:tr w:rsidR="008D62D6" w:rsidRPr="000332EB" w14:paraId="44788ADE"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34DBBC05" w14:textId="77777777" w:rsidR="008D62D6" w:rsidRPr="000332EB" w:rsidRDefault="008D62D6" w:rsidP="008D62D6">
            <w:pPr>
              <w:rPr>
                <w:lang w:val="fr-BE"/>
              </w:rPr>
            </w:pPr>
            <w:r w:rsidRPr="000332EB">
              <w:rPr>
                <w:lang w:val="fr-BE"/>
              </w:rPr>
              <w:t>871719005</w:t>
            </w:r>
          </w:p>
        </w:tc>
        <w:tc>
          <w:tcPr>
            <w:tcW w:w="2664" w:type="dxa"/>
            <w:tcBorders>
              <w:top w:val="nil"/>
              <w:left w:val="nil"/>
              <w:bottom w:val="single" w:sz="4" w:space="0" w:color="auto"/>
              <w:right w:val="single" w:sz="4" w:space="0" w:color="auto"/>
            </w:tcBorders>
            <w:vAlign w:val="bottom"/>
            <w:hideMark/>
          </w:tcPr>
          <w:p w14:paraId="6CC8E6C7" w14:textId="45D94E37" w:rsidR="008D62D6" w:rsidRPr="000332EB" w:rsidRDefault="008D62D6" w:rsidP="008D62D6">
            <w:pPr>
              <w:rPr>
                <w:lang w:val="fr-BE"/>
              </w:rPr>
            </w:pPr>
            <w:r w:rsidRPr="00AE6922">
              <w:rPr>
                <w:color w:val="0070C0"/>
                <w:lang w:val="en-GB"/>
              </w:rPr>
              <w:t>Tick-borne encephalitis</w:t>
            </w:r>
          </w:p>
        </w:tc>
        <w:tc>
          <w:tcPr>
            <w:tcW w:w="2806" w:type="dxa"/>
            <w:tcBorders>
              <w:top w:val="nil"/>
              <w:left w:val="nil"/>
              <w:bottom w:val="single" w:sz="4" w:space="0" w:color="auto"/>
              <w:right w:val="single" w:sz="4" w:space="0" w:color="auto"/>
            </w:tcBorders>
            <w:vAlign w:val="bottom"/>
            <w:hideMark/>
          </w:tcPr>
          <w:p w14:paraId="724A4DC3" w14:textId="09F5942A" w:rsidR="008D62D6" w:rsidRPr="000332EB" w:rsidRDefault="008D62D6" w:rsidP="008D62D6">
            <w:pPr>
              <w:rPr>
                <w:lang w:val="fr-BE"/>
              </w:rPr>
            </w:pPr>
            <w:r w:rsidRPr="00AE6922">
              <w:rPr>
                <w:color w:val="0070C0"/>
                <w:lang w:val="fr-BE"/>
              </w:rPr>
              <w:t>Vaccin contre l’encéphalite à tiques</w:t>
            </w:r>
          </w:p>
        </w:tc>
        <w:tc>
          <w:tcPr>
            <w:tcW w:w="2664" w:type="dxa"/>
            <w:tcBorders>
              <w:top w:val="nil"/>
              <w:left w:val="nil"/>
              <w:bottom w:val="single" w:sz="4" w:space="0" w:color="auto"/>
              <w:right w:val="single" w:sz="8" w:space="0" w:color="auto"/>
            </w:tcBorders>
            <w:vAlign w:val="bottom"/>
            <w:hideMark/>
          </w:tcPr>
          <w:p w14:paraId="27961A37" w14:textId="506DC5BC" w:rsidR="008D62D6" w:rsidRPr="000332EB" w:rsidRDefault="008D62D6" w:rsidP="008D62D6">
            <w:pPr>
              <w:rPr>
                <w:lang w:val="fr-BE"/>
              </w:rPr>
            </w:pPr>
            <w:r w:rsidRPr="00AE6922">
              <w:rPr>
                <w:color w:val="0070C0"/>
                <w:lang w:val="nl-BE"/>
              </w:rPr>
              <w:t>Tekenencefalitis virus</w:t>
            </w:r>
          </w:p>
        </w:tc>
      </w:tr>
      <w:tr w:rsidR="008D62D6" w:rsidRPr="000332EB" w14:paraId="3A7D6D2F"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5F744D26" w14:textId="77777777" w:rsidR="008D62D6" w:rsidRPr="000332EB" w:rsidRDefault="008D62D6" w:rsidP="008D62D6">
            <w:pPr>
              <w:rPr>
                <w:lang w:val="fr-BE"/>
              </w:rPr>
            </w:pPr>
            <w:r w:rsidRPr="000332EB">
              <w:rPr>
                <w:lang w:val="fr-BE"/>
              </w:rPr>
              <w:t>871742003</w:t>
            </w:r>
          </w:p>
        </w:tc>
        <w:tc>
          <w:tcPr>
            <w:tcW w:w="2664" w:type="dxa"/>
            <w:tcBorders>
              <w:top w:val="nil"/>
              <w:left w:val="nil"/>
              <w:bottom w:val="single" w:sz="4" w:space="0" w:color="auto"/>
              <w:right w:val="single" w:sz="4" w:space="0" w:color="auto"/>
            </w:tcBorders>
            <w:vAlign w:val="bottom"/>
            <w:hideMark/>
          </w:tcPr>
          <w:p w14:paraId="0BC0973B" w14:textId="3A9515DD" w:rsidR="008D62D6" w:rsidRPr="000332EB" w:rsidRDefault="008D62D6" w:rsidP="008D62D6">
            <w:pPr>
              <w:rPr>
                <w:lang w:val="fr-BE"/>
              </w:rPr>
            </w:pPr>
            <w:r w:rsidRPr="00AE6922">
              <w:rPr>
                <w:color w:val="0070C0"/>
                <w:lang w:val="en-GB"/>
              </w:rPr>
              <w:t>Tetanus</w:t>
            </w:r>
          </w:p>
        </w:tc>
        <w:tc>
          <w:tcPr>
            <w:tcW w:w="2806" w:type="dxa"/>
            <w:tcBorders>
              <w:top w:val="nil"/>
              <w:left w:val="nil"/>
              <w:bottom w:val="single" w:sz="4" w:space="0" w:color="auto"/>
              <w:right w:val="single" w:sz="4" w:space="0" w:color="auto"/>
            </w:tcBorders>
            <w:vAlign w:val="bottom"/>
            <w:hideMark/>
          </w:tcPr>
          <w:p w14:paraId="76765F8A" w14:textId="065A26DD" w:rsidR="008D62D6" w:rsidRPr="000332EB" w:rsidRDefault="008D62D6" w:rsidP="008D62D6">
            <w:pPr>
              <w:rPr>
                <w:lang w:val="fr-BE"/>
              </w:rPr>
            </w:pPr>
            <w:r w:rsidRPr="00AE6922">
              <w:rPr>
                <w:color w:val="0070C0"/>
                <w:lang w:val="fr-BE"/>
              </w:rPr>
              <w:t>Vaccin contre le tétanos</w:t>
            </w:r>
          </w:p>
        </w:tc>
        <w:tc>
          <w:tcPr>
            <w:tcW w:w="2664" w:type="dxa"/>
            <w:tcBorders>
              <w:top w:val="nil"/>
              <w:left w:val="nil"/>
              <w:bottom w:val="single" w:sz="4" w:space="0" w:color="auto"/>
              <w:right w:val="single" w:sz="8" w:space="0" w:color="auto"/>
            </w:tcBorders>
            <w:vAlign w:val="bottom"/>
            <w:hideMark/>
          </w:tcPr>
          <w:p w14:paraId="363C184F" w14:textId="2D0F68FD" w:rsidR="008D62D6" w:rsidRPr="000332EB" w:rsidRDefault="008D62D6" w:rsidP="008D62D6">
            <w:pPr>
              <w:rPr>
                <w:lang w:val="fr-BE"/>
              </w:rPr>
            </w:pPr>
            <w:r w:rsidRPr="00AE6922">
              <w:rPr>
                <w:color w:val="0070C0"/>
                <w:lang w:val="nl-BE"/>
              </w:rPr>
              <w:t>Tetanus</w:t>
            </w:r>
          </w:p>
        </w:tc>
      </w:tr>
      <w:tr w:rsidR="008D62D6" w:rsidRPr="000332EB" w14:paraId="2B11B2DB"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78D27FC9" w14:textId="77777777" w:rsidR="008D62D6" w:rsidRPr="000332EB" w:rsidRDefault="008D62D6" w:rsidP="008D62D6">
            <w:pPr>
              <w:rPr>
                <w:lang w:val="fr-BE"/>
              </w:rPr>
            </w:pPr>
            <w:r w:rsidRPr="000332EB">
              <w:rPr>
                <w:lang w:val="fr-BE"/>
              </w:rPr>
              <w:t>1861000221106</w:t>
            </w:r>
          </w:p>
        </w:tc>
        <w:tc>
          <w:tcPr>
            <w:tcW w:w="2664" w:type="dxa"/>
            <w:tcBorders>
              <w:top w:val="nil"/>
              <w:left w:val="nil"/>
              <w:bottom w:val="single" w:sz="4" w:space="0" w:color="auto"/>
              <w:right w:val="single" w:sz="4" w:space="0" w:color="auto"/>
            </w:tcBorders>
            <w:vAlign w:val="bottom"/>
            <w:hideMark/>
          </w:tcPr>
          <w:p w14:paraId="3E7D2872" w14:textId="59FDA981" w:rsidR="008D62D6" w:rsidRPr="000332EB" w:rsidRDefault="008D62D6" w:rsidP="008D62D6">
            <w:pPr>
              <w:rPr>
                <w:lang w:val="fr-BE"/>
              </w:rPr>
            </w:pPr>
            <w:r w:rsidRPr="00AE6922">
              <w:rPr>
                <w:color w:val="0070C0"/>
                <w:lang w:val="en-GB"/>
              </w:rPr>
              <w:t>Tuberculosis (BSG)</w:t>
            </w:r>
          </w:p>
        </w:tc>
        <w:tc>
          <w:tcPr>
            <w:tcW w:w="2806" w:type="dxa"/>
            <w:tcBorders>
              <w:top w:val="nil"/>
              <w:left w:val="nil"/>
              <w:bottom w:val="single" w:sz="4" w:space="0" w:color="auto"/>
              <w:right w:val="single" w:sz="4" w:space="0" w:color="auto"/>
            </w:tcBorders>
            <w:vAlign w:val="bottom"/>
            <w:hideMark/>
          </w:tcPr>
          <w:p w14:paraId="628582F1" w14:textId="44053642" w:rsidR="008D62D6" w:rsidRPr="000332EB" w:rsidRDefault="008D62D6" w:rsidP="008D62D6">
            <w:pPr>
              <w:rPr>
                <w:lang w:val="fr-BE"/>
              </w:rPr>
            </w:pPr>
            <w:r w:rsidRPr="00AE6922">
              <w:rPr>
                <w:color w:val="0070C0"/>
                <w:lang w:val="fr-BE"/>
              </w:rPr>
              <w:t>Vaccin contre la tuberculose (BCG)</w:t>
            </w:r>
          </w:p>
        </w:tc>
        <w:tc>
          <w:tcPr>
            <w:tcW w:w="2664" w:type="dxa"/>
            <w:tcBorders>
              <w:top w:val="nil"/>
              <w:left w:val="nil"/>
              <w:bottom w:val="single" w:sz="4" w:space="0" w:color="auto"/>
              <w:right w:val="single" w:sz="8" w:space="0" w:color="auto"/>
            </w:tcBorders>
            <w:vAlign w:val="bottom"/>
            <w:hideMark/>
          </w:tcPr>
          <w:p w14:paraId="36FD361C" w14:textId="5CD6F994" w:rsidR="008D62D6" w:rsidRPr="000332EB" w:rsidRDefault="008D62D6" w:rsidP="008D62D6">
            <w:pPr>
              <w:rPr>
                <w:lang w:val="fr-BE"/>
              </w:rPr>
            </w:pPr>
            <w:r w:rsidRPr="00AE6922">
              <w:rPr>
                <w:color w:val="0070C0"/>
                <w:lang w:val="nl-BE"/>
              </w:rPr>
              <w:t>Tuberculose (BSG)</w:t>
            </w:r>
          </w:p>
        </w:tc>
      </w:tr>
      <w:tr w:rsidR="008D62D6" w:rsidRPr="000332EB" w14:paraId="65C3247B"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61073780" w14:textId="77777777" w:rsidR="008D62D6" w:rsidRPr="000332EB" w:rsidRDefault="008D62D6" w:rsidP="008D62D6">
            <w:pPr>
              <w:rPr>
                <w:lang w:val="fr-BE"/>
              </w:rPr>
            </w:pPr>
            <w:r w:rsidRPr="000332EB">
              <w:rPr>
                <w:lang w:val="fr-BE"/>
              </w:rPr>
              <w:t>871919004</w:t>
            </w:r>
          </w:p>
        </w:tc>
        <w:tc>
          <w:tcPr>
            <w:tcW w:w="2664" w:type="dxa"/>
            <w:tcBorders>
              <w:top w:val="nil"/>
              <w:left w:val="nil"/>
              <w:bottom w:val="single" w:sz="4" w:space="0" w:color="auto"/>
              <w:right w:val="single" w:sz="4" w:space="0" w:color="auto"/>
            </w:tcBorders>
            <w:vAlign w:val="bottom"/>
            <w:hideMark/>
          </w:tcPr>
          <w:p w14:paraId="6CE90F53" w14:textId="100F63BC" w:rsidR="008D62D6" w:rsidRPr="000332EB" w:rsidRDefault="008D62D6" w:rsidP="008D62D6">
            <w:pPr>
              <w:rPr>
                <w:lang w:val="fr-BE"/>
              </w:rPr>
            </w:pPr>
            <w:r w:rsidRPr="00AE6922">
              <w:rPr>
                <w:color w:val="0070C0"/>
                <w:lang w:val="en-GB"/>
              </w:rPr>
              <w:t>Varicella</w:t>
            </w:r>
          </w:p>
        </w:tc>
        <w:tc>
          <w:tcPr>
            <w:tcW w:w="2806" w:type="dxa"/>
            <w:tcBorders>
              <w:top w:val="nil"/>
              <w:left w:val="nil"/>
              <w:bottom w:val="single" w:sz="4" w:space="0" w:color="auto"/>
              <w:right w:val="single" w:sz="4" w:space="0" w:color="auto"/>
            </w:tcBorders>
            <w:vAlign w:val="bottom"/>
            <w:hideMark/>
          </w:tcPr>
          <w:p w14:paraId="43FDDD96" w14:textId="62AD548B" w:rsidR="008D62D6" w:rsidRPr="000332EB" w:rsidRDefault="008D62D6" w:rsidP="008D62D6">
            <w:pPr>
              <w:rPr>
                <w:lang w:val="fr-BE"/>
              </w:rPr>
            </w:pPr>
            <w:r w:rsidRPr="00AE6922">
              <w:rPr>
                <w:color w:val="0070C0"/>
                <w:lang w:val="fr-BE"/>
              </w:rPr>
              <w:t>Vaccin contre la varicelle</w:t>
            </w:r>
          </w:p>
        </w:tc>
        <w:tc>
          <w:tcPr>
            <w:tcW w:w="2664" w:type="dxa"/>
            <w:tcBorders>
              <w:top w:val="nil"/>
              <w:left w:val="nil"/>
              <w:bottom w:val="single" w:sz="4" w:space="0" w:color="auto"/>
              <w:right w:val="single" w:sz="8" w:space="0" w:color="auto"/>
            </w:tcBorders>
            <w:vAlign w:val="bottom"/>
            <w:hideMark/>
          </w:tcPr>
          <w:p w14:paraId="7D2A95D6" w14:textId="1669BAB5" w:rsidR="008D62D6" w:rsidRPr="000332EB" w:rsidRDefault="008D62D6" w:rsidP="008D62D6">
            <w:pPr>
              <w:rPr>
                <w:lang w:val="fr-BE"/>
              </w:rPr>
            </w:pPr>
            <w:r w:rsidRPr="00AE6922">
              <w:rPr>
                <w:color w:val="0070C0"/>
                <w:lang w:val="nl-BE"/>
              </w:rPr>
              <w:t>Windpokken</w:t>
            </w:r>
          </w:p>
        </w:tc>
      </w:tr>
      <w:tr w:rsidR="008D62D6" w:rsidRPr="000332EB" w14:paraId="7723F4B5"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0A5B78B3" w14:textId="77777777" w:rsidR="008D62D6" w:rsidRPr="000332EB" w:rsidRDefault="008D62D6" w:rsidP="008D62D6">
            <w:pPr>
              <w:rPr>
                <w:lang w:val="fr-BE"/>
              </w:rPr>
            </w:pPr>
            <w:r w:rsidRPr="000332EB">
              <w:rPr>
                <w:lang w:val="fr-BE"/>
              </w:rPr>
              <w:t>871720004</w:t>
            </w:r>
          </w:p>
        </w:tc>
        <w:tc>
          <w:tcPr>
            <w:tcW w:w="2664" w:type="dxa"/>
            <w:tcBorders>
              <w:top w:val="nil"/>
              <w:left w:val="nil"/>
              <w:bottom w:val="single" w:sz="4" w:space="0" w:color="auto"/>
              <w:right w:val="single" w:sz="4" w:space="0" w:color="auto"/>
            </w:tcBorders>
            <w:vAlign w:val="bottom"/>
            <w:hideMark/>
          </w:tcPr>
          <w:p w14:paraId="723221B9" w14:textId="4EB0200E" w:rsidR="008D62D6" w:rsidRPr="000332EB" w:rsidRDefault="008D62D6" w:rsidP="008D62D6">
            <w:pPr>
              <w:rPr>
                <w:lang w:val="fr-BE"/>
              </w:rPr>
            </w:pPr>
            <w:r w:rsidRPr="00AE6922">
              <w:rPr>
                <w:color w:val="0070C0"/>
                <w:lang w:val="en-GB"/>
              </w:rPr>
              <w:t>Dengue</w:t>
            </w:r>
          </w:p>
        </w:tc>
        <w:tc>
          <w:tcPr>
            <w:tcW w:w="2806" w:type="dxa"/>
            <w:tcBorders>
              <w:top w:val="nil"/>
              <w:left w:val="nil"/>
              <w:bottom w:val="single" w:sz="4" w:space="0" w:color="auto"/>
              <w:right w:val="single" w:sz="4" w:space="0" w:color="auto"/>
            </w:tcBorders>
            <w:vAlign w:val="bottom"/>
            <w:hideMark/>
          </w:tcPr>
          <w:p w14:paraId="0844A6FA" w14:textId="570BE46D" w:rsidR="008D62D6" w:rsidRPr="000332EB" w:rsidRDefault="008D62D6" w:rsidP="008D62D6">
            <w:pPr>
              <w:rPr>
                <w:lang w:val="fr-BE"/>
              </w:rPr>
            </w:pPr>
            <w:r w:rsidRPr="00AE6922">
              <w:rPr>
                <w:color w:val="0070C0"/>
                <w:lang w:val="fr-BE"/>
              </w:rPr>
              <w:t>Vaccin contre la Dengue</w:t>
            </w:r>
          </w:p>
        </w:tc>
        <w:tc>
          <w:tcPr>
            <w:tcW w:w="2664" w:type="dxa"/>
            <w:tcBorders>
              <w:top w:val="nil"/>
              <w:left w:val="nil"/>
              <w:bottom w:val="single" w:sz="4" w:space="0" w:color="auto"/>
              <w:right w:val="single" w:sz="8" w:space="0" w:color="auto"/>
            </w:tcBorders>
            <w:vAlign w:val="bottom"/>
            <w:hideMark/>
          </w:tcPr>
          <w:p w14:paraId="4CC68688" w14:textId="0486FAEF" w:rsidR="008D62D6" w:rsidRPr="000332EB" w:rsidRDefault="008D62D6" w:rsidP="008D62D6">
            <w:pPr>
              <w:rPr>
                <w:lang w:val="fr-BE"/>
              </w:rPr>
            </w:pPr>
            <w:r w:rsidRPr="00AE6922">
              <w:rPr>
                <w:color w:val="0070C0"/>
                <w:lang w:val="nl-BE"/>
              </w:rPr>
              <w:t> </w:t>
            </w:r>
          </w:p>
        </w:tc>
      </w:tr>
      <w:tr w:rsidR="008D62D6" w:rsidRPr="000332EB" w14:paraId="59217537" w14:textId="77777777" w:rsidTr="008D62D6">
        <w:trPr>
          <w:trHeight w:val="300"/>
        </w:trPr>
        <w:tc>
          <w:tcPr>
            <w:tcW w:w="1637" w:type="dxa"/>
            <w:tcBorders>
              <w:top w:val="nil"/>
              <w:left w:val="single" w:sz="8" w:space="0" w:color="auto"/>
              <w:bottom w:val="single" w:sz="4" w:space="0" w:color="auto"/>
              <w:right w:val="single" w:sz="4" w:space="0" w:color="auto"/>
            </w:tcBorders>
            <w:vAlign w:val="bottom"/>
            <w:hideMark/>
          </w:tcPr>
          <w:p w14:paraId="396FB3C6" w14:textId="77777777" w:rsidR="008D62D6" w:rsidRPr="000332EB" w:rsidRDefault="008D62D6" w:rsidP="008D62D6">
            <w:pPr>
              <w:rPr>
                <w:lang w:val="fr-BE"/>
              </w:rPr>
            </w:pPr>
            <w:r w:rsidRPr="000332EB">
              <w:rPr>
                <w:lang w:val="fr-BE"/>
              </w:rPr>
              <w:t>871721000</w:t>
            </w:r>
          </w:p>
        </w:tc>
        <w:tc>
          <w:tcPr>
            <w:tcW w:w="2664" w:type="dxa"/>
            <w:tcBorders>
              <w:top w:val="nil"/>
              <w:left w:val="nil"/>
              <w:bottom w:val="single" w:sz="4" w:space="0" w:color="auto"/>
              <w:right w:val="single" w:sz="4" w:space="0" w:color="auto"/>
            </w:tcBorders>
            <w:vAlign w:val="bottom"/>
            <w:hideMark/>
          </w:tcPr>
          <w:p w14:paraId="0D507BB0" w14:textId="69809DC8" w:rsidR="008D62D6" w:rsidRPr="000332EB" w:rsidRDefault="008D62D6" w:rsidP="008D62D6">
            <w:pPr>
              <w:rPr>
                <w:lang w:val="fr-BE"/>
              </w:rPr>
            </w:pPr>
            <w:r w:rsidRPr="00AE6922">
              <w:rPr>
                <w:color w:val="0070C0"/>
                <w:lang w:val="en-GB"/>
              </w:rPr>
              <w:t>Ebola</w:t>
            </w:r>
          </w:p>
        </w:tc>
        <w:tc>
          <w:tcPr>
            <w:tcW w:w="2806" w:type="dxa"/>
            <w:tcBorders>
              <w:top w:val="nil"/>
              <w:left w:val="nil"/>
              <w:bottom w:val="single" w:sz="4" w:space="0" w:color="auto"/>
              <w:right w:val="single" w:sz="4" w:space="0" w:color="auto"/>
            </w:tcBorders>
            <w:vAlign w:val="bottom"/>
            <w:hideMark/>
          </w:tcPr>
          <w:p w14:paraId="63A5D0B9" w14:textId="44310C9E" w:rsidR="008D62D6" w:rsidRPr="000332EB" w:rsidRDefault="008D62D6" w:rsidP="008D62D6">
            <w:pPr>
              <w:rPr>
                <w:lang w:val="fr-BE"/>
              </w:rPr>
            </w:pPr>
            <w:r w:rsidRPr="00AE6922">
              <w:rPr>
                <w:color w:val="0070C0"/>
                <w:lang w:val="fr-BE"/>
              </w:rPr>
              <w:t>Vaccin contre l’</w:t>
            </w:r>
            <w:proofErr w:type="spellStart"/>
            <w:r w:rsidRPr="00AE6922">
              <w:rPr>
                <w:color w:val="0070C0"/>
                <w:lang w:val="fr-BE"/>
              </w:rPr>
              <w:t>ebola</w:t>
            </w:r>
            <w:proofErr w:type="spellEnd"/>
          </w:p>
        </w:tc>
        <w:tc>
          <w:tcPr>
            <w:tcW w:w="2664" w:type="dxa"/>
            <w:tcBorders>
              <w:top w:val="nil"/>
              <w:left w:val="nil"/>
              <w:bottom w:val="single" w:sz="4" w:space="0" w:color="auto"/>
              <w:right w:val="single" w:sz="8" w:space="0" w:color="auto"/>
            </w:tcBorders>
            <w:vAlign w:val="bottom"/>
            <w:hideMark/>
          </w:tcPr>
          <w:p w14:paraId="6B45357A" w14:textId="154B0949" w:rsidR="008D62D6" w:rsidRPr="000332EB" w:rsidRDefault="008D62D6" w:rsidP="008D62D6">
            <w:pPr>
              <w:rPr>
                <w:lang w:val="fr-BE"/>
              </w:rPr>
            </w:pPr>
            <w:r w:rsidRPr="00AE6922">
              <w:rPr>
                <w:color w:val="0070C0"/>
                <w:lang w:val="nl-BE"/>
              </w:rPr>
              <w:t>Ebola</w:t>
            </w:r>
          </w:p>
        </w:tc>
      </w:tr>
      <w:tr w:rsidR="008D62D6" w:rsidRPr="000332EB" w14:paraId="39C6AE59" w14:textId="77777777" w:rsidTr="008D62D6">
        <w:trPr>
          <w:trHeight w:val="300"/>
        </w:trPr>
        <w:tc>
          <w:tcPr>
            <w:tcW w:w="1637" w:type="dxa"/>
            <w:tcBorders>
              <w:top w:val="nil"/>
              <w:left w:val="single" w:sz="8" w:space="0" w:color="auto"/>
              <w:bottom w:val="single" w:sz="4" w:space="0" w:color="auto"/>
              <w:right w:val="single" w:sz="4" w:space="0" w:color="auto"/>
            </w:tcBorders>
            <w:shd w:val="clear" w:color="auto" w:fill="auto"/>
            <w:vAlign w:val="bottom"/>
            <w:hideMark/>
          </w:tcPr>
          <w:p w14:paraId="739AAE65" w14:textId="77777777" w:rsidR="008D62D6" w:rsidRPr="000332EB" w:rsidRDefault="008D62D6" w:rsidP="008D62D6">
            <w:pPr>
              <w:rPr>
                <w:lang w:val="fr-BE"/>
              </w:rPr>
            </w:pPr>
            <w:r w:rsidRPr="000332EB">
              <w:rPr>
                <w:lang w:val="fr-BE"/>
              </w:rPr>
              <w:t xml:space="preserve">Idem </w:t>
            </w:r>
            <w:proofErr w:type="spellStart"/>
            <w:r w:rsidRPr="000332EB">
              <w:rPr>
                <w:lang w:val="fr-BE"/>
              </w:rPr>
              <w:t>varicella</w:t>
            </w:r>
            <w:proofErr w:type="spellEnd"/>
          </w:p>
        </w:tc>
        <w:tc>
          <w:tcPr>
            <w:tcW w:w="2664" w:type="dxa"/>
            <w:tcBorders>
              <w:top w:val="nil"/>
              <w:left w:val="nil"/>
              <w:bottom w:val="single" w:sz="4" w:space="0" w:color="auto"/>
              <w:right w:val="single" w:sz="4" w:space="0" w:color="auto"/>
            </w:tcBorders>
            <w:vAlign w:val="bottom"/>
            <w:hideMark/>
          </w:tcPr>
          <w:p w14:paraId="10215CB8" w14:textId="4D1C672F" w:rsidR="008D62D6" w:rsidRPr="000332EB" w:rsidRDefault="008D62D6" w:rsidP="008D62D6">
            <w:pPr>
              <w:rPr>
                <w:lang w:val="fr-BE"/>
              </w:rPr>
            </w:pPr>
            <w:r w:rsidRPr="00AE6922">
              <w:rPr>
                <w:color w:val="0070C0"/>
                <w:lang w:val="en-GB"/>
              </w:rPr>
              <w:t>Zona</w:t>
            </w:r>
          </w:p>
        </w:tc>
        <w:tc>
          <w:tcPr>
            <w:tcW w:w="2806" w:type="dxa"/>
            <w:tcBorders>
              <w:top w:val="nil"/>
              <w:left w:val="nil"/>
              <w:bottom w:val="single" w:sz="4" w:space="0" w:color="auto"/>
              <w:right w:val="single" w:sz="4" w:space="0" w:color="auto"/>
            </w:tcBorders>
            <w:vAlign w:val="bottom"/>
            <w:hideMark/>
          </w:tcPr>
          <w:p w14:paraId="6AEEB46A" w14:textId="409CA110" w:rsidR="008D62D6" w:rsidRPr="000332EB" w:rsidRDefault="008D62D6" w:rsidP="008D62D6">
            <w:pPr>
              <w:rPr>
                <w:lang w:val="fr-BE"/>
              </w:rPr>
            </w:pPr>
            <w:r w:rsidRPr="00AE6922">
              <w:rPr>
                <w:color w:val="0070C0"/>
                <w:lang w:val="fr-BE"/>
              </w:rPr>
              <w:t>Vaccin contre le zona</w:t>
            </w:r>
          </w:p>
        </w:tc>
        <w:tc>
          <w:tcPr>
            <w:tcW w:w="2664" w:type="dxa"/>
            <w:tcBorders>
              <w:top w:val="nil"/>
              <w:left w:val="nil"/>
              <w:bottom w:val="single" w:sz="4" w:space="0" w:color="auto"/>
              <w:right w:val="single" w:sz="8" w:space="0" w:color="auto"/>
            </w:tcBorders>
            <w:vAlign w:val="bottom"/>
            <w:hideMark/>
          </w:tcPr>
          <w:p w14:paraId="628C41D7" w14:textId="2CAB0954" w:rsidR="008D62D6" w:rsidRPr="000332EB" w:rsidRDefault="008D62D6" w:rsidP="008D62D6">
            <w:pPr>
              <w:rPr>
                <w:lang w:val="fr-BE"/>
              </w:rPr>
            </w:pPr>
            <w:r w:rsidRPr="00AE6922">
              <w:rPr>
                <w:color w:val="0070C0"/>
                <w:lang w:val="nl-BE"/>
              </w:rPr>
              <w:t>Zona</w:t>
            </w:r>
          </w:p>
        </w:tc>
      </w:tr>
      <w:tr w:rsidR="008D62D6" w:rsidRPr="000332EB" w14:paraId="5A0F8BCA" w14:textId="77777777" w:rsidTr="008D62D6">
        <w:trPr>
          <w:trHeight w:val="315"/>
        </w:trPr>
        <w:tc>
          <w:tcPr>
            <w:tcW w:w="1637" w:type="dxa"/>
            <w:tcBorders>
              <w:top w:val="nil"/>
              <w:left w:val="single" w:sz="8" w:space="0" w:color="auto"/>
              <w:bottom w:val="single" w:sz="8" w:space="0" w:color="auto"/>
              <w:right w:val="single" w:sz="4" w:space="0" w:color="auto"/>
            </w:tcBorders>
            <w:vAlign w:val="bottom"/>
            <w:hideMark/>
          </w:tcPr>
          <w:p w14:paraId="161B4CA0" w14:textId="77777777" w:rsidR="008D62D6" w:rsidRPr="000332EB" w:rsidRDefault="008D62D6" w:rsidP="008D62D6">
            <w:pPr>
              <w:rPr>
                <w:lang w:val="fr-BE"/>
              </w:rPr>
            </w:pPr>
            <w:r w:rsidRPr="000332EB">
              <w:rPr>
                <w:lang w:val="fr-BE"/>
              </w:rPr>
              <w:t>28531000087107</w:t>
            </w:r>
          </w:p>
        </w:tc>
        <w:tc>
          <w:tcPr>
            <w:tcW w:w="2664" w:type="dxa"/>
            <w:tcBorders>
              <w:top w:val="nil"/>
              <w:left w:val="nil"/>
              <w:bottom w:val="single" w:sz="8" w:space="0" w:color="auto"/>
              <w:right w:val="single" w:sz="4" w:space="0" w:color="auto"/>
            </w:tcBorders>
            <w:vAlign w:val="bottom"/>
            <w:hideMark/>
          </w:tcPr>
          <w:p w14:paraId="305743C2" w14:textId="473DC8DF" w:rsidR="008D62D6" w:rsidRPr="000332EB" w:rsidRDefault="008D62D6" w:rsidP="008D62D6">
            <w:pPr>
              <w:rPr>
                <w:lang w:val="fr-BE"/>
              </w:rPr>
            </w:pPr>
            <w:r w:rsidRPr="00AE6922">
              <w:rPr>
                <w:color w:val="0070C0"/>
                <w:lang w:val="en-GB"/>
              </w:rPr>
              <w:t> COVID19</w:t>
            </w:r>
          </w:p>
        </w:tc>
        <w:tc>
          <w:tcPr>
            <w:tcW w:w="2806" w:type="dxa"/>
            <w:tcBorders>
              <w:top w:val="nil"/>
              <w:left w:val="nil"/>
              <w:bottom w:val="single" w:sz="8" w:space="0" w:color="auto"/>
              <w:right w:val="single" w:sz="4" w:space="0" w:color="auto"/>
            </w:tcBorders>
            <w:vAlign w:val="bottom"/>
            <w:hideMark/>
          </w:tcPr>
          <w:p w14:paraId="1ECF34B5" w14:textId="1C97805F" w:rsidR="008D62D6" w:rsidRPr="000332EB" w:rsidRDefault="008D62D6" w:rsidP="008D62D6">
            <w:pPr>
              <w:rPr>
                <w:lang w:val="fr-BE"/>
              </w:rPr>
            </w:pPr>
            <w:r w:rsidRPr="00AE6922">
              <w:rPr>
                <w:color w:val="0070C0"/>
                <w:lang w:val="fr-BE"/>
              </w:rPr>
              <w:t>Vaccin contre la COVID19</w:t>
            </w:r>
          </w:p>
        </w:tc>
        <w:tc>
          <w:tcPr>
            <w:tcW w:w="2664" w:type="dxa"/>
            <w:tcBorders>
              <w:top w:val="nil"/>
              <w:left w:val="nil"/>
              <w:bottom w:val="single" w:sz="8" w:space="0" w:color="auto"/>
              <w:right w:val="single" w:sz="8" w:space="0" w:color="auto"/>
            </w:tcBorders>
            <w:vAlign w:val="bottom"/>
            <w:hideMark/>
          </w:tcPr>
          <w:p w14:paraId="0E25C552" w14:textId="412B0019" w:rsidR="008D62D6" w:rsidRPr="000332EB" w:rsidRDefault="008D62D6" w:rsidP="008D62D6">
            <w:pPr>
              <w:rPr>
                <w:lang w:val="fr-BE"/>
              </w:rPr>
            </w:pPr>
            <w:r w:rsidRPr="00AE6922">
              <w:rPr>
                <w:color w:val="0070C0"/>
                <w:lang w:val="nl-BE"/>
              </w:rPr>
              <w:t>COVID19</w:t>
            </w:r>
          </w:p>
        </w:tc>
      </w:tr>
    </w:tbl>
    <w:p w14:paraId="040E3E0F" w14:textId="77777777" w:rsidR="006F5FCD" w:rsidRPr="000332EB" w:rsidRDefault="006F5FCD" w:rsidP="007D53BD">
      <w:pPr>
        <w:rPr>
          <w:lang w:val="fr-BE"/>
        </w:rPr>
      </w:pPr>
    </w:p>
    <w:p w14:paraId="6B529126" w14:textId="77777777" w:rsidR="00EC4112" w:rsidRPr="000332EB" w:rsidRDefault="00344F30" w:rsidP="0045355F">
      <w:pPr>
        <w:pStyle w:val="Heading2"/>
        <w:rPr>
          <w:lang w:val="fr-BE"/>
        </w:rPr>
      </w:pPr>
      <w:bookmarkStart w:id="18" w:name="_Toc120115798"/>
      <w:r w:rsidRPr="000332EB">
        <w:rPr>
          <w:lang w:val="fr-BE"/>
        </w:rPr>
        <w:t>Manifestations</w:t>
      </w:r>
      <w:bookmarkEnd w:id="18"/>
    </w:p>
    <w:p w14:paraId="29AADB71" w14:textId="1F1B09C5" w:rsidR="00344F30" w:rsidRPr="000332EB" w:rsidRDefault="00EC4112" w:rsidP="00344F30">
      <w:pPr>
        <w:spacing w:after="240"/>
        <w:rPr>
          <w:lang w:val="fr-BE"/>
        </w:rPr>
      </w:pPr>
      <w:r w:rsidRPr="000332EB">
        <w:rPr>
          <w:lang w:val="fr-BE"/>
        </w:rPr>
        <w:t>L</w:t>
      </w:r>
      <w:r w:rsidR="00344F30" w:rsidRPr="000332EB">
        <w:rPr>
          <w:lang w:val="fr-BE"/>
        </w:rPr>
        <w:t xml:space="preserve">iste revue et corrigée par la </w:t>
      </w:r>
      <w:proofErr w:type="spellStart"/>
      <w:r w:rsidR="00344F30" w:rsidRPr="000332EB">
        <w:rPr>
          <w:lang w:val="fr-BE"/>
        </w:rPr>
        <w:t>BelSACI</w:t>
      </w:r>
      <w:proofErr w:type="spellEnd"/>
      <w:r w:rsidR="00344F30" w:rsidRPr="000332EB">
        <w:rPr>
          <w:lang w:val="fr-BE"/>
        </w:rPr>
        <w:t xml:space="preserve"> (The </w:t>
      </w:r>
      <w:proofErr w:type="spellStart"/>
      <w:r w:rsidR="00344F30" w:rsidRPr="000332EB">
        <w:rPr>
          <w:lang w:val="fr-BE"/>
        </w:rPr>
        <w:t>Belgian</w:t>
      </w:r>
      <w:proofErr w:type="spellEnd"/>
      <w:r w:rsidR="00344F30" w:rsidRPr="000332EB">
        <w:rPr>
          <w:lang w:val="fr-BE"/>
        </w:rPr>
        <w:t xml:space="preserve"> Society for </w:t>
      </w:r>
      <w:proofErr w:type="spellStart"/>
      <w:r w:rsidR="00344F30" w:rsidRPr="000332EB">
        <w:rPr>
          <w:lang w:val="fr-BE"/>
        </w:rPr>
        <w:t>Allergy</w:t>
      </w:r>
      <w:proofErr w:type="spellEnd"/>
      <w:r w:rsidR="00344F30" w:rsidRPr="000332EB">
        <w:rPr>
          <w:lang w:val="fr-BE"/>
        </w:rPr>
        <w:t xml:space="preserve"> and </w:t>
      </w:r>
      <w:proofErr w:type="spellStart"/>
      <w:r w:rsidR="00344F30" w:rsidRPr="000332EB">
        <w:rPr>
          <w:lang w:val="fr-BE"/>
        </w:rPr>
        <w:t>Clinical</w:t>
      </w:r>
      <w:proofErr w:type="spellEnd"/>
      <w:r w:rsidR="00344F30" w:rsidRPr="000332EB">
        <w:rPr>
          <w:lang w:val="fr-BE"/>
        </w:rPr>
        <w:t xml:space="preserve"> </w:t>
      </w:r>
      <w:proofErr w:type="spellStart"/>
      <w:r w:rsidR="00344F30" w:rsidRPr="000332EB">
        <w:rPr>
          <w:lang w:val="fr-BE"/>
        </w:rPr>
        <w:t>Immunology</w:t>
      </w:r>
      <w:proofErr w:type="spellEnd"/>
      <w:r w:rsidR="00344F30" w:rsidRPr="000332EB">
        <w:rPr>
          <w:lang w:val="fr-BE"/>
        </w:rPr>
        <w:t>)</w:t>
      </w:r>
    </w:p>
    <w:tbl>
      <w:tblPr>
        <w:tblStyle w:val="TableGrid"/>
        <w:tblW w:w="9464" w:type="dxa"/>
        <w:tblLook w:val="04A0" w:firstRow="1" w:lastRow="0" w:firstColumn="1" w:lastColumn="0" w:noHBand="0" w:noVBand="1"/>
      </w:tblPr>
      <w:tblGrid>
        <w:gridCol w:w="1593"/>
        <w:gridCol w:w="3453"/>
        <w:gridCol w:w="2139"/>
        <w:gridCol w:w="2279"/>
      </w:tblGrid>
      <w:tr w:rsidR="00EC280C" w:rsidRPr="000332EB" w14:paraId="1EBAAB30" w14:textId="77777777" w:rsidTr="00C725E3">
        <w:tc>
          <w:tcPr>
            <w:tcW w:w="1593" w:type="dxa"/>
            <w:shd w:val="clear" w:color="auto" w:fill="D9D9D9" w:themeFill="background1" w:themeFillShade="D9"/>
          </w:tcPr>
          <w:p w14:paraId="1AB1551F" w14:textId="77777777" w:rsidR="00EC280C" w:rsidRPr="00EC280C" w:rsidRDefault="00EC280C" w:rsidP="00EC280C">
            <w:pPr>
              <w:rPr>
                <w:b/>
                <w:bCs/>
                <w:lang w:val="fr-BE"/>
              </w:rPr>
            </w:pPr>
            <w:r w:rsidRPr="00EC280C">
              <w:rPr>
                <w:b/>
                <w:bCs/>
                <w:lang w:val="fr-BE"/>
              </w:rPr>
              <w:t>Code</w:t>
            </w:r>
          </w:p>
        </w:tc>
        <w:tc>
          <w:tcPr>
            <w:tcW w:w="3453" w:type="dxa"/>
            <w:shd w:val="clear" w:color="auto" w:fill="D9D9D9" w:themeFill="background1" w:themeFillShade="D9"/>
          </w:tcPr>
          <w:p w14:paraId="201B3C4A" w14:textId="349E3B95" w:rsidR="00EC280C" w:rsidRPr="000332EB" w:rsidRDefault="00EC280C" w:rsidP="00EC280C">
            <w:pPr>
              <w:rPr>
                <w:lang w:val="fr-BE"/>
              </w:rPr>
            </w:pPr>
            <w:r>
              <w:rPr>
                <w:b/>
                <w:lang w:val="nl-BE"/>
              </w:rPr>
              <w:t>Label EN</w:t>
            </w:r>
          </w:p>
        </w:tc>
        <w:tc>
          <w:tcPr>
            <w:tcW w:w="2139" w:type="dxa"/>
            <w:shd w:val="clear" w:color="auto" w:fill="D9D9D9" w:themeFill="background1" w:themeFillShade="D9"/>
          </w:tcPr>
          <w:p w14:paraId="4FE494EF" w14:textId="544220FC" w:rsidR="00EC280C" w:rsidRPr="000332EB" w:rsidRDefault="00EC280C" w:rsidP="00EC280C">
            <w:pPr>
              <w:rPr>
                <w:lang w:val="fr-BE"/>
              </w:rPr>
            </w:pPr>
            <w:r w:rsidRPr="00A977E4">
              <w:rPr>
                <w:b/>
                <w:lang w:val="nl-BE"/>
              </w:rPr>
              <w:t>Label FR</w:t>
            </w:r>
          </w:p>
        </w:tc>
        <w:tc>
          <w:tcPr>
            <w:tcW w:w="2279" w:type="dxa"/>
            <w:shd w:val="clear" w:color="auto" w:fill="D9D9D9" w:themeFill="background1" w:themeFillShade="D9"/>
          </w:tcPr>
          <w:p w14:paraId="0F327B8E" w14:textId="58F8F4E7" w:rsidR="00EC280C" w:rsidRPr="000332EB" w:rsidRDefault="00EC280C" w:rsidP="00EC280C">
            <w:pPr>
              <w:rPr>
                <w:lang w:val="fr-BE"/>
              </w:rPr>
            </w:pPr>
            <w:r w:rsidRPr="00A977E4">
              <w:rPr>
                <w:b/>
                <w:lang w:val="nl-BE"/>
              </w:rPr>
              <w:t>Label NL</w:t>
            </w:r>
          </w:p>
        </w:tc>
      </w:tr>
      <w:tr w:rsidR="00344F30" w:rsidRPr="000332EB" w14:paraId="49EFF149" w14:textId="77777777" w:rsidTr="00C725E3">
        <w:tc>
          <w:tcPr>
            <w:tcW w:w="1593" w:type="dxa"/>
          </w:tcPr>
          <w:p w14:paraId="7A46178B" w14:textId="77777777" w:rsidR="00344F30" w:rsidRPr="000332EB" w:rsidRDefault="00344F30" w:rsidP="00C725E3">
            <w:pPr>
              <w:rPr>
                <w:lang w:val="fr-BE" w:eastAsia="en-GB"/>
              </w:rPr>
            </w:pPr>
            <w:r w:rsidRPr="000332EB">
              <w:rPr>
                <w:lang w:val="fr-BE"/>
              </w:rPr>
              <w:t>39579001</w:t>
            </w:r>
          </w:p>
        </w:tc>
        <w:tc>
          <w:tcPr>
            <w:tcW w:w="3453" w:type="dxa"/>
          </w:tcPr>
          <w:p w14:paraId="6E0217CB" w14:textId="77777777" w:rsidR="00344F30" w:rsidRPr="006B1EED" w:rsidRDefault="00344F30" w:rsidP="00C725E3">
            <w:pPr>
              <w:rPr>
                <w:color w:val="0070C0"/>
                <w:lang w:val="en-GB" w:eastAsia="en-GB"/>
              </w:rPr>
            </w:pPr>
            <w:r w:rsidRPr="006B1EED">
              <w:rPr>
                <w:color w:val="0070C0"/>
                <w:lang w:val="en-GB"/>
              </w:rPr>
              <w:t>Anaphylaxis</w:t>
            </w:r>
          </w:p>
        </w:tc>
        <w:tc>
          <w:tcPr>
            <w:tcW w:w="2139" w:type="dxa"/>
          </w:tcPr>
          <w:p w14:paraId="6157C0F4" w14:textId="77777777" w:rsidR="00344F30" w:rsidRPr="006B1EED" w:rsidRDefault="00344F30" w:rsidP="00C725E3">
            <w:pPr>
              <w:rPr>
                <w:color w:val="0070C0"/>
                <w:lang w:val="fr-BE" w:eastAsia="en-GB"/>
              </w:rPr>
            </w:pPr>
            <w:r w:rsidRPr="006B1EED">
              <w:rPr>
                <w:color w:val="0070C0"/>
                <w:lang w:val="fr-BE"/>
              </w:rPr>
              <w:t>Anaphylaxie</w:t>
            </w:r>
          </w:p>
        </w:tc>
        <w:tc>
          <w:tcPr>
            <w:tcW w:w="2279" w:type="dxa"/>
          </w:tcPr>
          <w:p w14:paraId="7E92345E" w14:textId="77777777" w:rsidR="00344F30" w:rsidRPr="006B1EED" w:rsidRDefault="00344F30" w:rsidP="00C725E3">
            <w:pPr>
              <w:rPr>
                <w:color w:val="0070C0"/>
                <w:lang w:val="nl-BE"/>
              </w:rPr>
            </w:pPr>
            <w:r w:rsidRPr="006B1EED">
              <w:rPr>
                <w:color w:val="0070C0"/>
                <w:lang w:val="nl-BE"/>
              </w:rPr>
              <w:t>Anafylaxie</w:t>
            </w:r>
          </w:p>
        </w:tc>
      </w:tr>
      <w:tr w:rsidR="00344F30" w:rsidRPr="000332EB" w14:paraId="7AB1B80C" w14:textId="77777777" w:rsidTr="00C725E3">
        <w:tc>
          <w:tcPr>
            <w:tcW w:w="1593" w:type="dxa"/>
          </w:tcPr>
          <w:p w14:paraId="1508502B" w14:textId="77777777" w:rsidR="00344F30" w:rsidRPr="000332EB" w:rsidRDefault="00344F30" w:rsidP="00C725E3">
            <w:pPr>
              <w:rPr>
                <w:lang w:val="fr-BE"/>
              </w:rPr>
            </w:pPr>
            <w:r w:rsidRPr="000332EB">
              <w:rPr>
                <w:lang w:val="fr-BE"/>
              </w:rPr>
              <w:t>735173007</w:t>
            </w:r>
          </w:p>
          <w:p w14:paraId="7AF84281" w14:textId="77777777" w:rsidR="00344F30" w:rsidRPr="000332EB" w:rsidRDefault="00344F30" w:rsidP="00C725E3">
            <w:pPr>
              <w:rPr>
                <w:highlight w:val="yellow"/>
                <w:lang w:val="fr-BE"/>
              </w:rPr>
            </w:pPr>
          </w:p>
        </w:tc>
        <w:tc>
          <w:tcPr>
            <w:tcW w:w="3453" w:type="dxa"/>
          </w:tcPr>
          <w:p w14:paraId="211C5A9B" w14:textId="77777777" w:rsidR="00344F30" w:rsidRPr="006B1EED" w:rsidRDefault="00344F30" w:rsidP="00C725E3">
            <w:pPr>
              <w:rPr>
                <w:color w:val="0070C0"/>
                <w:lang w:val="en-GB"/>
              </w:rPr>
            </w:pPr>
            <w:r w:rsidRPr="006B1EED">
              <w:rPr>
                <w:color w:val="0070C0"/>
                <w:lang w:val="en-GB"/>
              </w:rPr>
              <w:t>Anaphylactic shock</w:t>
            </w:r>
          </w:p>
        </w:tc>
        <w:tc>
          <w:tcPr>
            <w:tcW w:w="2139" w:type="dxa"/>
          </w:tcPr>
          <w:p w14:paraId="57CCBD01" w14:textId="77777777" w:rsidR="00344F30" w:rsidRPr="006B1EED" w:rsidRDefault="00344F30" w:rsidP="00C725E3">
            <w:pPr>
              <w:rPr>
                <w:color w:val="0070C0"/>
                <w:lang w:val="fr-BE"/>
              </w:rPr>
            </w:pPr>
            <w:r w:rsidRPr="006B1EED">
              <w:rPr>
                <w:color w:val="0070C0"/>
                <w:lang w:val="fr-BE"/>
              </w:rPr>
              <w:t>Choc anaphylactique</w:t>
            </w:r>
          </w:p>
        </w:tc>
        <w:tc>
          <w:tcPr>
            <w:tcW w:w="2279" w:type="dxa"/>
          </w:tcPr>
          <w:p w14:paraId="647BC141" w14:textId="77777777" w:rsidR="00344F30" w:rsidRPr="006B1EED" w:rsidRDefault="00344F30" w:rsidP="00C725E3">
            <w:pPr>
              <w:rPr>
                <w:color w:val="0070C0"/>
                <w:lang w:val="nl-BE"/>
              </w:rPr>
            </w:pPr>
            <w:r w:rsidRPr="006B1EED">
              <w:rPr>
                <w:color w:val="0070C0"/>
                <w:lang w:val="nl-BE"/>
              </w:rPr>
              <w:t>Anafylactische shock</w:t>
            </w:r>
          </w:p>
        </w:tc>
      </w:tr>
      <w:tr w:rsidR="00344F30" w:rsidRPr="000332EB" w14:paraId="2908200E" w14:textId="77777777" w:rsidTr="00C725E3">
        <w:tc>
          <w:tcPr>
            <w:tcW w:w="1593" w:type="dxa"/>
          </w:tcPr>
          <w:p w14:paraId="0EEE919C" w14:textId="77777777" w:rsidR="00344F30" w:rsidRPr="000332EB" w:rsidRDefault="00344F30" w:rsidP="00C725E3">
            <w:pPr>
              <w:rPr>
                <w:lang w:val="fr-BE"/>
              </w:rPr>
            </w:pPr>
            <w:r w:rsidRPr="000332EB">
              <w:rPr>
                <w:lang w:val="fr-BE"/>
              </w:rPr>
              <w:t>41291007</w:t>
            </w:r>
          </w:p>
        </w:tc>
        <w:tc>
          <w:tcPr>
            <w:tcW w:w="3453" w:type="dxa"/>
          </w:tcPr>
          <w:p w14:paraId="7154BADA" w14:textId="77777777" w:rsidR="00344F30" w:rsidRPr="006B1EED" w:rsidRDefault="00344F30" w:rsidP="00C725E3">
            <w:pPr>
              <w:rPr>
                <w:color w:val="0070C0"/>
                <w:lang w:val="en-GB"/>
              </w:rPr>
            </w:pPr>
            <w:r w:rsidRPr="006B1EED">
              <w:rPr>
                <w:color w:val="0070C0"/>
                <w:lang w:val="en-GB"/>
              </w:rPr>
              <w:t>Angio-oedema</w:t>
            </w:r>
          </w:p>
        </w:tc>
        <w:tc>
          <w:tcPr>
            <w:tcW w:w="2139" w:type="dxa"/>
          </w:tcPr>
          <w:p w14:paraId="5A912B57" w14:textId="77777777" w:rsidR="00344F30" w:rsidRPr="006B1EED" w:rsidRDefault="00344F30" w:rsidP="00C725E3">
            <w:pPr>
              <w:rPr>
                <w:color w:val="0070C0"/>
                <w:lang w:val="fr-BE"/>
              </w:rPr>
            </w:pPr>
            <w:proofErr w:type="spellStart"/>
            <w:r w:rsidRPr="006B1EED">
              <w:rPr>
                <w:color w:val="0070C0"/>
                <w:lang w:val="fr-BE"/>
              </w:rPr>
              <w:t>Angiœdème</w:t>
            </w:r>
            <w:proofErr w:type="spellEnd"/>
            <w:r w:rsidRPr="006B1EED">
              <w:rPr>
                <w:color w:val="0070C0"/>
                <w:lang w:val="fr-BE"/>
              </w:rPr>
              <w:t xml:space="preserve"> / œdème de Quincke</w:t>
            </w:r>
          </w:p>
        </w:tc>
        <w:tc>
          <w:tcPr>
            <w:tcW w:w="2279" w:type="dxa"/>
          </w:tcPr>
          <w:p w14:paraId="0E38830C" w14:textId="77777777" w:rsidR="00344F30" w:rsidRPr="006B1EED" w:rsidRDefault="00344F30" w:rsidP="00C725E3">
            <w:pPr>
              <w:rPr>
                <w:color w:val="0070C0"/>
                <w:lang w:val="nl-BE"/>
              </w:rPr>
            </w:pPr>
            <w:r w:rsidRPr="006B1EED">
              <w:rPr>
                <w:color w:val="0070C0"/>
                <w:lang w:val="nl-BE"/>
              </w:rPr>
              <w:t>Angio-oedeem</w:t>
            </w:r>
          </w:p>
        </w:tc>
      </w:tr>
      <w:tr w:rsidR="00344F30" w:rsidRPr="000332EB" w14:paraId="6F34669D" w14:textId="77777777" w:rsidTr="00C725E3">
        <w:tc>
          <w:tcPr>
            <w:tcW w:w="1593" w:type="dxa"/>
          </w:tcPr>
          <w:p w14:paraId="37C27182" w14:textId="77777777" w:rsidR="00344F30" w:rsidRPr="000332EB" w:rsidRDefault="00344F30" w:rsidP="00C725E3">
            <w:pPr>
              <w:rPr>
                <w:lang w:val="fr-BE"/>
              </w:rPr>
            </w:pPr>
            <w:r w:rsidRPr="000332EB">
              <w:rPr>
                <w:lang w:val="fr-BE"/>
              </w:rPr>
              <w:t>410430005</w:t>
            </w:r>
          </w:p>
        </w:tc>
        <w:tc>
          <w:tcPr>
            <w:tcW w:w="3453" w:type="dxa"/>
          </w:tcPr>
          <w:p w14:paraId="39895973" w14:textId="77777777" w:rsidR="00344F30" w:rsidRPr="006B1EED" w:rsidRDefault="00344F30" w:rsidP="00C725E3">
            <w:pPr>
              <w:rPr>
                <w:color w:val="0070C0"/>
                <w:lang w:val="en-GB"/>
              </w:rPr>
            </w:pPr>
            <w:r w:rsidRPr="006B1EED">
              <w:rPr>
                <w:color w:val="0070C0"/>
                <w:lang w:val="en-GB"/>
              </w:rPr>
              <w:t>Cardiorespiratory arrest</w:t>
            </w:r>
          </w:p>
        </w:tc>
        <w:tc>
          <w:tcPr>
            <w:tcW w:w="2139" w:type="dxa"/>
          </w:tcPr>
          <w:p w14:paraId="653966B8" w14:textId="77777777" w:rsidR="00344F30" w:rsidRPr="006B1EED" w:rsidRDefault="00344F30" w:rsidP="00C725E3">
            <w:pPr>
              <w:rPr>
                <w:color w:val="0070C0"/>
                <w:lang w:val="fr-BE"/>
              </w:rPr>
            </w:pPr>
            <w:r w:rsidRPr="006B1EED">
              <w:rPr>
                <w:color w:val="0070C0"/>
                <w:lang w:val="fr-BE"/>
              </w:rPr>
              <w:t>Arrêt cardiorespiratoire</w:t>
            </w:r>
          </w:p>
        </w:tc>
        <w:tc>
          <w:tcPr>
            <w:tcW w:w="2279" w:type="dxa"/>
          </w:tcPr>
          <w:p w14:paraId="662687CB" w14:textId="77777777" w:rsidR="00344F30" w:rsidRPr="006B1EED" w:rsidRDefault="00344F30" w:rsidP="00C725E3">
            <w:pPr>
              <w:rPr>
                <w:color w:val="0070C0"/>
                <w:lang w:val="nl-BE"/>
              </w:rPr>
            </w:pPr>
            <w:r w:rsidRPr="006B1EED">
              <w:rPr>
                <w:color w:val="0070C0"/>
                <w:lang w:val="nl-BE"/>
              </w:rPr>
              <w:t>Cardiorespiratoire stilstand</w:t>
            </w:r>
          </w:p>
        </w:tc>
      </w:tr>
      <w:tr w:rsidR="00344F30" w:rsidRPr="000332EB" w14:paraId="3D634E1B" w14:textId="77777777" w:rsidTr="00C725E3">
        <w:tc>
          <w:tcPr>
            <w:tcW w:w="1593" w:type="dxa"/>
          </w:tcPr>
          <w:p w14:paraId="48517624" w14:textId="77777777" w:rsidR="00344F30" w:rsidRPr="000332EB" w:rsidRDefault="00344F30" w:rsidP="00C725E3">
            <w:pPr>
              <w:rPr>
                <w:lang w:val="fr-BE"/>
              </w:rPr>
            </w:pPr>
            <w:r w:rsidRPr="000332EB">
              <w:rPr>
                <w:lang w:val="fr-BE"/>
              </w:rPr>
              <w:t>698247007</w:t>
            </w:r>
          </w:p>
        </w:tc>
        <w:tc>
          <w:tcPr>
            <w:tcW w:w="3453" w:type="dxa"/>
          </w:tcPr>
          <w:p w14:paraId="782E2C80" w14:textId="77777777" w:rsidR="00344F30" w:rsidRPr="006B1EED" w:rsidRDefault="00344F30" w:rsidP="00C725E3">
            <w:pPr>
              <w:rPr>
                <w:color w:val="0070C0"/>
                <w:lang w:val="en-GB"/>
              </w:rPr>
            </w:pPr>
            <w:r w:rsidRPr="006B1EED">
              <w:rPr>
                <w:color w:val="0070C0"/>
                <w:lang w:val="en-GB"/>
              </w:rPr>
              <w:t>Cardiac arrhythmia</w:t>
            </w:r>
          </w:p>
        </w:tc>
        <w:tc>
          <w:tcPr>
            <w:tcW w:w="2139" w:type="dxa"/>
          </w:tcPr>
          <w:p w14:paraId="1E6E1A25" w14:textId="77777777" w:rsidR="00344F30" w:rsidRPr="006B1EED" w:rsidRDefault="00344F30" w:rsidP="00C725E3">
            <w:pPr>
              <w:rPr>
                <w:color w:val="0070C0"/>
                <w:lang w:val="fr-BE"/>
              </w:rPr>
            </w:pPr>
            <w:r w:rsidRPr="006B1EED">
              <w:rPr>
                <w:color w:val="0070C0"/>
                <w:lang w:val="fr-BE"/>
              </w:rPr>
              <w:t>Arythmie cardiaque</w:t>
            </w:r>
          </w:p>
        </w:tc>
        <w:tc>
          <w:tcPr>
            <w:tcW w:w="2279" w:type="dxa"/>
          </w:tcPr>
          <w:p w14:paraId="00EDC9CC" w14:textId="77777777" w:rsidR="00344F30" w:rsidRPr="006B1EED" w:rsidRDefault="00344F30" w:rsidP="00C725E3">
            <w:pPr>
              <w:rPr>
                <w:color w:val="0070C0"/>
                <w:lang w:val="nl-BE"/>
              </w:rPr>
            </w:pPr>
            <w:r w:rsidRPr="006B1EED">
              <w:rPr>
                <w:color w:val="0070C0"/>
                <w:lang w:val="nl-BE"/>
              </w:rPr>
              <w:t>Hartritmestoornis / Aritmie</w:t>
            </w:r>
          </w:p>
        </w:tc>
      </w:tr>
      <w:tr w:rsidR="00344F30" w:rsidRPr="000332EB" w14:paraId="28646180" w14:textId="77777777" w:rsidTr="00C725E3">
        <w:tc>
          <w:tcPr>
            <w:tcW w:w="1593" w:type="dxa"/>
          </w:tcPr>
          <w:p w14:paraId="25B84817" w14:textId="77777777" w:rsidR="00344F30" w:rsidRPr="000332EB" w:rsidRDefault="00344F30" w:rsidP="00C725E3">
            <w:pPr>
              <w:rPr>
                <w:lang w:val="fr-BE"/>
              </w:rPr>
            </w:pPr>
            <w:r w:rsidRPr="000332EB">
              <w:rPr>
                <w:lang w:val="fr-BE"/>
              </w:rPr>
              <w:t>195967001</w:t>
            </w:r>
          </w:p>
        </w:tc>
        <w:tc>
          <w:tcPr>
            <w:tcW w:w="3453" w:type="dxa"/>
          </w:tcPr>
          <w:p w14:paraId="29B256F9" w14:textId="77777777" w:rsidR="00344F30" w:rsidRPr="006B1EED" w:rsidRDefault="00344F30" w:rsidP="00C725E3">
            <w:pPr>
              <w:rPr>
                <w:color w:val="0070C0"/>
                <w:lang w:val="en-GB"/>
              </w:rPr>
            </w:pPr>
            <w:r w:rsidRPr="006B1EED">
              <w:rPr>
                <w:color w:val="0070C0"/>
                <w:lang w:val="en-GB"/>
              </w:rPr>
              <w:t>Asthma</w:t>
            </w:r>
          </w:p>
        </w:tc>
        <w:tc>
          <w:tcPr>
            <w:tcW w:w="2139" w:type="dxa"/>
          </w:tcPr>
          <w:p w14:paraId="39BF6646" w14:textId="77777777" w:rsidR="00344F30" w:rsidRPr="006B1EED" w:rsidRDefault="00344F30" w:rsidP="00C725E3">
            <w:pPr>
              <w:rPr>
                <w:color w:val="0070C0"/>
                <w:lang w:val="fr-BE"/>
              </w:rPr>
            </w:pPr>
            <w:r w:rsidRPr="006B1EED">
              <w:rPr>
                <w:color w:val="0070C0"/>
                <w:lang w:val="fr-BE"/>
              </w:rPr>
              <w:t>Asthme</w:t>
            </w:r>
          </w:p>
        </w:tc>
        <w:tc>
          <w:tcPr>
            <w:tcW w:w="2279" w:type="dxa"/>
          </w:tcPr>
          <w:p w14:paraId="7EC360C5" w14:textId="77777777" w:rsidR="00344F30" w:rsidRPr="006B1EED" w:rsidRDefault="00344F30" w:rsidP="00C725E3">
            <w:pPr>
              <w:rPr>
                <w:color w:val="0070C0"/>
                <w:lang w:val="nl-BE"/>
              </w:rPr>
            </w:pPr>
            <w:r w:rsidRPr="006B1EED">
              <w:rPr>
                <w:color w:val="0070C0"/>
                <w:lang w:val="nl-BE"/>
              </w:rPr>
              <w:t>Astma</w:t>
            </w:r>
          </w:p>
        </w:tc>
      </w:tr>
      <w:tr w:rsidR="00344F30" w:rsidRPr="000332EB" w14:paraId="1C6DA175" w14:textId="77777777" w:rsidTr="00C725E3">
        <w:tc>
          <w:tcPr>
            <w:tcW w:w="1593" w:type="dxa"/>
          </w:tcPr>
          <w:p w14:paraId="2DFD2FC3" w14:textId="77777777" w:rsidR="00344F30" w:rsidRPr="000332EB" w:rsidRDefault="00344F30" w:rsidP="00C725E3">
            <w:pPr>
              <w:rPr>
                <w:lang w:val="fr-BE"/>
              </w:rPr>
            </w:pPr>
            <w:r w:rsidRPr="000332EB">
              <w:rPr>
                <w:lang w:val="fr-BE"/>
              </w:rPr>
              <w:t>4386001</w:t>
            </w:r>
          </w:p>
        </w:tc>
        <w:tc>
          <w:tcPr>
            <w:tcW w:w="3453" w:type="dxa"/>
          </w:tcPr>
          <w:p w14:paraId="651E1185" w14:textId="77777777" w:rsidR="00344F30" w:rsidRPr="006B1EED" w:rsidRDefault="00344F30" w:rsidP="00C725E3">
            <w:pPr>
              <w:rPr>
                <w:color w:val="0070C0"/>
                <w:lang w:val="en-GB"/>
              </w:rPr>
            </w:pPr>
            <w:r w:rsidRPr="006B1EED">
              <w:rPr>
                <w:color w:val="0070C0"/>
                <w:lang w:val="en-GB"/>
              </w:rPr>
              <w:t>Bronchospasm</w:t>
            </w:r>
          </w:p>
        </w:tc>
        <w:tc>
          <w:tcPr>
            <w:tcW w:w="2139" w:type="dxa"/>
          </w:tcPr>
          <w:p w14:paraId="4D9318AC" w14:textId="77777777" w:rsidR="00344F30" w:rsidRPr="006B1EED" w:rsidRDefault="00344F30" w:rsidP="00C725E3">
            <w:pPr>
              <w:rPr>
                <w:color w:val="0070C0"/>
                <w:lang w:val="fr-BE"/>
              </w:rPr>
            </w:pPr>
            <w:r w:rsidRPr="006B1EED">
              <w:rPr>
                <w:color w:val="0070C0"/>
                <w:lang w:val="fr-BE"/>
              </w:rPr>
              <w:t>Bronchospasme</w:t>
            </w:r>
          </w:p>
        </w:tc>
        <w:tc>
          <w:tcPr>
            <w:tcW w:w="2279" w:type="dxa"/>
          </w:tcPr>
          <w:p w14:paraId="1F2653E8" w14:textId="77777777" w:rsidR="00344F30" w:rsidRPr="006B1EED" w:rsidRDefault="00344F30" w:rsidP="00C725E3">
            <w:pPr>
              <w:rPr>
                <w:color w:val="0070C0"/>
                <w:lang w:val="nl-BE"/>
              </w:rPr>
            </w:pPr>
            <w:r w:rsidRPr="006B1EED">
              <w:rPr>
                <w:color w:val="0070C0"/>
                <w:lang w:val="nl-BE"/>
              </w:rPr>
              <w:t>Bronchospasme</w:t>
            </w:r>
          </w:p>
        </w:tc>
      </w:tr>
      <w:tr w:rsidR="00344F30" w:rsidRPr="000332EB" w14:paraId="07ABCF51" w14:textId="77777777" w:rsidTr="00C725E3">
        <w:tc>
          <w:tcPr>
            <w:tcW w:w="1593" w:type="dxa"/>
          </w:tcPr>
          <w:p w14:paraId="34D7C57E" w14:textId="77777777" w:rsidR="00344F30" w:rsidRPr="000332EB" w:rsidRDefault="00344F30" w:rsidP="00C725E3">
            <w:pPr>
              <w:rPr>
                <w:lang w:val="fr-BE"/>
              </w:rPr>
            </w:pPr>
            <w:r w:rsidRPr="000332EB">
              <w:rPr>
                <w:lang w:val="fr-BE"/>
              </w:rPr>
              <w:t>9826008</w:t>
            </w:r>
          </w:p>
        </w:tc>
        <w:tc>
          <w:tcPr>
            <w:tcW w:w="3453" w:type="dxa"/>
          </w:tcPr>
          <w:p w14:paraId="54C05142" w14:textId="77777777" w:rsidR="00344F30" w:rsidRPr="006B1EED" w:rsidRDefault="00344F30" w:rsidP="00C725E3">
            <w:pPr>
              <w:rPr>
                <w:color w:val="0070C0"/>
                <w:lang w:val="en-GB"/>
              </w:rPr>
            </w:pPr>
            <w:r w:rsidRPr="006B1EED">
              <w:rPr>
                <w:color w:val="0070C0"/>
                <w:lang w:val="en-GB"/>
              </w:rPr>
              <w:t>Conjunctivitis</w:t>
            </w:r>
          </w:p>
        </w:tc>
        <w:tc>
          <w:tcPr>
            <w:tcW w:w="2139" w:type="dxa"/>
          </w:tcPr>
          <w:p w14:paraId="70FA2CB0" w14:textId="77777777" w:rsidR="00344F30" w:rsidRPr="006B1EED" w:rsidRDefault="00344F30" w:rsidP="00C725E3">
            <w:pPr>
              <w:rPr>
                <w:color w:val="0070C0"/>
                <w:lang w:val="fr-BE"/>
              </w:rPr>
            </w:pPr>
            <w:r w:rsidRPr="006B1EED">
              <w:rPr>
                <w:color w:val="0070C0"/>
                <w:lang w:val="fr-BE"/>
              </w:rPr>
              <w:t>Conjonctivite</w:t>
            </w:r>
          </w:p>
        </w:tc>
        <w:tc>
          <w:tcPr>
            <w:tcW w:w="2279" w:type="dxa"/>
          </w:tcPr>
          <w:p w14:paraId="4891425D" w14:textId="77777777" w:rsidR="00344F30" w:rsidRPr="006B1EED" w:rsidRDefault="00344F30" w:rsidP="00C725E3">
            <w:pPr>
              <w:rPr>
                <w:color w:val="0070C0"/>
                <w:lang w:val="nl-BE"/>
              </w:rPr>
            </w:pPr>
            <w:r w:rsidRPr="006B1EED">
              <w:rPr>
                <w:color w:val="0070C0"/>
                <w:lang w:val="nl-BE"/>
              </w:rPr>
              <w:t>Conjunctivitis</w:t>
            </w:r>
          </w:p>
        </w:tc>
      </w:tr>
      <w:tr w:rsidR="00344F30" w:rsidRPr="000332EB" w14:paraId="501A559C" w14:textId="77777777" w:rsidTr="00C725E3">
        <w:tc>
          <w:tcPr>
            <w:tcW w:w="1593" w:type="dxa"/>
          </w:tcPr>
          <w:p w14:paraId="653D0E9F" w14:textId="77777777" w:rsidR="00344F30" w:rsidRPr="000332EB" w:rsidRDefault="00344F30" w:rsidP="00C725E3">
            <w:pPr>
              <w:rPr>
                <w:lang w:val="fr-BE"/>
              </w:rPr>
            </w:pPr>
            <w:r w:rsidRPr="000332EB">
              <w:rPr>
                <w:lang w:val="fr-BE"/>
              </w:rPr>
              <w:t>91175000</w:t>
            </w:r>
          </w:p>
        </w:tc>
        <w:tc>
          <w:tcPr>
            <w:tcW w:w="3453" w:type="dxa"/>
          </w:tcPr>
          <w:p w14:paraId="7266CC71" w14:textId="77777777" w:rsidR="00344F30" w:rsidRPr="006B1EED" w:rsidRDefault="00344F30" w:rsidP="00C725E3">
            <w:pPr>
              <w:rPr>
                <w:color w:val="0070C0"/>
                <w:lang w:val="en-GB"/>
              </w:rPr>
            </w:pPr>
            <w:r w:rsidRPr="006B1EED">
              <w:rPr>
                <w:color w:val="0070C0"/>
                <w:lang w:val="en-GB"/>
              </w:rPr>
              <w:t>Seizure</w:t>
            </w:r>
          </w:p>
        </w:tc>
        <w:tc>
          <w:tcPr>
            <w:tcW w:w="2139" w:type="dxa"/>
          </w:tcPr>
          <w:p w14:paraId="6CBDED5B" w14:textId="77777777" w:rsidR="00344F30" w:rsidRPr="006B1EED" w:rsidRDefault="00344F30" w:rsidP="00C725E3">
            <w:pPr>
              <w:rPr>
                <w:color w:val="0070C0"/>
                <w:lang w:val="fr-BE"/>
              </w:rPr>
            </w:pPr>
            <w:r w:rsidRPr="006B1EED">
              <w:rPr>
                <w:color w:val="0070C0"/>
                <w:lang w:val="fr-BE"/>
              </w:rPr>
              <w:t>Convulsion</w:t>
            </w:r>
          </w:p>
        </w:tc>
        <w:tc>
          <w:tcPr>
            <w:tcW w:w="2279" w:type="dxa"/>
          </w:tcPr>
          <w:p w14:paraId="4D47A1E3" w14:textId="77777777" w:rsidR="00344F30" w:rsidRPr="006B1EED" w:rsidRDefault="00344F30" w:rsidP="00C725E3">
            <w:pPr>
              <w:rPr>
                <w:strike/>
                <w:color w:val="0070C0"/>
                <w:lang w:val="nl-BE"/>
              </w:rPr>
            </w:pPr>
            <w:r w:rsidRPr="006B1EED">
              <w:rPr>
                <w:color w:val="0070C0"/>
                <w:lang w:val="nl-BE"/>
              </w:rPr>
              <w:t>Convulsie / Stuip</w:t>
            </w:r>
          </w:p>
        </w:tc>
      </w:tr>
      <w:tr w:rsidR="00344F30" w:rsidRPr="000332EB" w14:paraId="3F77E767" w14:textId="77777777" w:rsidTr="00C725E3">
        <w:tc>
          <w:tcPr>
            <w:tcW w:w="1593" w:type="dxa"/>
          </w:tcPr>
          <w:p w14:paraId="1D531AD7" w14:textId="77777777" w:rsidR="00344F30" w:rsidRPr="000332EB" w:rsidRDefault="00344F30" w:rsidP="00C725E3">
            <w:pPr>
              <w:rPr>
                <w:lang w:val="fr-BE"/>
              </w:rPr>
            </w:pPr>
            <w:r w:rsidRPr="000332EB">
              <w:rPr>
                <w:lang w:val="fr-BE"/>
              </w:rPr>
              <w:t>40275004</w:t>
            </w:r>
          </w:p>
        </w:tc>
        <w:tc>
          <w:tcPr>
            <w:tcW w:w="3453" w:type="dxa"/>
          </w:tcPr>
          <w:p w14:paraId="1839636E" w14:textId="77777777" w:rsidR="00344F30" w:rsidRPr="006B1EED" w:rsidRDefault="00344F30" w:rsidP="00C725E3">
            <w:pPr>
              <w:rPr>
                <w:color w:val="0070C0"/>
                <w:lang w:val="en-GB"/>
              </w:rPr>
            </w:pPr>
            <w:r w:rsidRPr="006B1EED">
              <w:rPr>
                <w:color w:val="0070C0"/>
                <w:lang w:val="en-GB"/>
              </w:rPr>
              <w:t>Contact dermatitis</w:t>
            </w:r>
          </w:p>
        </w:tc>
        <w:tc>
          <w:tcPr>
            <w:tcW w:w="2139" w:type="dxa"/>
          </w:tcPr>
          <w:p w14:paraId="6CA824B6" w14:textId="77777777" w:rsidR="00344F30" w:rsidRPr="006B1EED" w:rsidRDefault="00344F30" w:rsidP="00C725E3">
            <w:pPr>
              <w:rPr>
                <w:color w:val="0070C0"/>
                <w:lang w:val="fr-BE"/>
              </w:rPr>
            </w:pPr>
            <w:r w:rsidRPr="006B1EED">
              <w:rPr>
                <w:color w:val="0070C0"/>
                <w:lang w:val="fr-BE"/>
              </w:rPr>
              <w:t>Dermatite de contact</w:t>
            </w:r>
          </w:p>
        </w:tc>
        <w:tc>
          <w:tcPr>
            <w:tcW w:w="2279" w:type="dxa"/>
          </w:tcPr>
          <w:p w14:paraId="09954B56" w14:textId="77777777" w:rsidR="00344F30" w:rsidRPr="006B1EED" w:rsidRDefault="00344F30" w:rsidP="00C725E3">
            <w:pPr>
              <w:rPr>
                <w:color w:val="0070C0"/>
                <w:lang w:val="nl-BE"/>
              </w:rPr>
            </w:pPr>
            <w:r w:rsidRPr="006B1EED">
              <w:rPr>
                <w:color w:val="0070C0"/>
                <w:lang w:val="nl-BE"/>
              </w:rPr>
              <w:t>Contactdermatitis</w:t>
            </w:r>
          </w:p>
        </w:tc>
      </w:tr>
      <w:tr w:rsidR="00344F30" w:rsidRPr="000332EB" w14:paraId="47DC0829" w14:textId="77777777" w:rsidTr="00C725E3">
        <w:tc>
          <w:tcPr>
            <w:tcW w:w="1593" w:type="dxa"/>
          </w:tcPr>
          <w:p w14:paraId="75F526FE" w14:textId="77777777" w:rsidR="00344F30" w:rsidRPr="000332EB" w:rsidRDefault="00344F30" w:rsidP="00C725E3">
            <w:pPr>
              <w:rPr>
                <w:lang w:val="fr-BE"/>
              </w:rPr>
            </w:pPr>
            <w:r w:rsidRPr="000332EB">
              <w:rPr>
                <w:lang w:val="fr-BE"/>
              </w:rPr>
              <w:t>62315008</w:t>
            </w:r>
          </w:p>
        </w:tc>
        <w:tc>
          <w:tcPr>
            <w:tcW w:w="3453" w:type="dxa"/>
          </w:tcPr>
          <w:p w14:paraId="58E5D08A" w14:textId="77777777" w:rsidR="00344F30" w:rsidRPr="006B1EED" w:rsidRDefault="00344F30" w:rsidP="00C725E3">
            <w:pPr>
              <w:rPr>
                <w:color w:val="0070C0"/>
                <w:lang w:val="en-GB"/>
              </w:rPr>
            </w:pPr>
            <w:r w:rsidRPr="006B1EED">
              <w:rPr>
                <w:color w:val="0070C0"/>
                <w:lang w:val="en-GB"/>
              </w:rPr>
              <w:t>Diarrhoea</w:t>
            </w:r>
          </w:p>
        </w:tc>
        <w:tc>
          <w:tcPr>
            <w:tcW w:w="2139" w:type="dxa"/>
          </w:tcPr>
          <w:p w14:paraId="037E1820" w14:textId="77777777" w:rsidR="00344F30" w:rsidRPr="006B1EED" w:rsidRDefault="00344F30" w:rsidP="00C725E3">
            <w:pPr>
              <w:rPr>
                <w:color w:val="0070C0"/>
                <w:lang w:val="fr-BE"/>
              </w:rPr>
            </w:pPr>
            <w:r w:rsidRPr="006B1EED">
              <w:rPr>
                <w:color w:val="0070C0"/>
                <w:lang w:val="fr-BE"/>
              </w:rPr>
              <w:t>Diarrhée</w:t>
            </w:r>
          </w:p>
        </w:tc>
        <w:tc>
          <w:tcPr>
            <w:tcW w:w="2279" w:type="dxa"/>
          </w:tcPr>
          <w:p w14:paraId="17703CDF" w14:textId="77777777" w:rsidR="00344F30" w:rsidRPr="006B1EED" w:rsidRDefault="00344F30" w:rsidP="00C725E3">
            <w:pPr>
              <w:rPr>
                <w:color w:val="0070C0"/>
                <w:lang w:val="nl-BE"/>
              </w:rPr>
            </w:pPr>
            <w:r w:rsidRPr="006B1EED">
              <w:rPr>
                <w:color w:val="0070C0"/>
                <w:lang w:val="nl-BE"/>
              </w:rPr>
              <w:t>Diarree</w:t>
            </w:r>
          </w:p>
        </w:tc>
      </w:tr>
      <w:tr w:rsidR="00344F30" w:rsidRPr="000332EB" w14:paraId="004D55AF" w14:textId="77777777" w:rsidTr="00C725E3">
        <w:tc>
          <w:tcPr>
            <w:tcW w:w="1593" w:type="dxa"/>
          </w:tcPr>
          <w:p w14:paraId="5F31DBDE" w14:textId="77777777" w:rsidR="00344F30" w:rsidRPr="000332EB" w:rsidRDefault="00344F30" w:rsidP="00C725E3">
            <w:pPr>
              <w:rPr>
                <w:lang w:val="fr-BE"/>
              </w:rPr>
            </w:pPr>
          </w:p>
        </w:tc>
        <w:tc>
          <w:tcPr>
            <w:tcW w:w="3453" w:type="dxa"/>
          </w:tcPr>
          <w:p w14:paraId="16CCBEB9" w14:textId="77777777" w:rsidR="00344F30" w:rsidRPr="006B1EED" w:rsidRDefault="00344F30" w:rsidP="00C725E3">
            <w:pPr>
              <w:rPr>
                <w:color w:val="0070C0"/>
                <w:lang w:val="en-GB"/>
              </w:rPr>
            </w:pPr>
          </w:p>
        </w:tc>
        <w:tc>
          <w:tcPr>
            <w:tcW w:w="2139" w:type="dxa"/>
          </w:tcPr>
          <w:p w14:paraId="47BD8856" w14:textId="77777777" w:rsidR="00344F30" w:rsidRPr="006B1EED" w:rsidRDefault="00344F30" w:rsidP="00C725E3">
            <w:pPr>
              <w:rPr>
                <w:color w:val="0070C0"/>
                <w:lang w:val="fr-BE"/>
              </w:rPr>
            </w:pPr>
            <w:r w:rsidRPr="006B1EED">
              <w:rPr>
                <w:color w:val="0070C0"/>
                <w:lang w:val="fr-BE"/>
              </w:rPr>
              <w:t>Douleurs abdominales / crampes</w:t>
            </w:r>
          </w:p>
        </w:tc>
        <w:tc>
          <w:tcPr>
            <w:tcW w:w="2279" w:type="dxa"/>
          </w:tcPr>
          <w:p w14:paraId="4D242FDF" w14:textId="77777777" w:rsidR="00344F30" w:rsidRPr="006B1EED" w:rsidRDefault="00344F30" w:rsidP="00C725E3">
            <w:pPr>
              <w:rPr>
                <w:color w:val="0070C0"/>
                <w:lang w:val="nl-BE"/>
              </w:rPr>
            </w:pPr>
            <w:r w:rsidRPr="006B1EED">
              <w:rPr>
                <w:color w:val="0070C0"/>
                <w:lang w:val="nl-BE"/>
              </w:rPr>
              <w:t>Abdominale pijn / Krampen</w:t>
            </w:r>
          </w:p>
        </w:tc>
      </w:tr>
      <w:tr w:rsidR="00344F30" w:rsidRPr="000332EB" w14:paraId="02E3186C" w14:textId="77777777" w:rsidTr="00C725E3">
        <w:tc>
          <w:tcPr>
            <w:tcW w:w="1593" w:type="dxa"/>
          </w:tcPr>
          <w:p w14:paraId="31DCBB9E" w14:textId="77777777" w:rsidR="00344F30" w:rsidRPr="000332EB" w:rsidRDefault="00344F30" w:rsidP="00C725E3">
            <w:pPr>
              <w:rPr>
                <w:lang w:val="fr-BE"/>
              </w:rPr>
            </w:pPr>
            <w:r w:rsidRPr="000332EB">
              <w:rPr>
                <w:lang w:val="fr-BE"/>
              </w:rPr>
              <w:t>267036007</w:t>
            </w:r>
          </w:p>
        </w:tc>
        <w:tc>
          <w:tcPr>
            <w:tcW w:w="3453" w:type="dxa"/>
          </w:tcPr>
          <w:p w14:paraId="7C167A35" w14:textId="77777777" w:rsidR="00344F30" w:rsidRPr="006B1EED" w:rsidRDefault="00344F30" w:rsidP="00C725E3">
            <w:pPr>
              <w:rPr>
                <w:color w:val="0070C0"/>
                <w:lang w:val="en-GB"/>
              </w:rPr>
            </w:pPr>
            <w:proofErr w:type="spellStart"/>
            <w:r w:rsidRPr="006B1EED">
              <w:rPr>
                <w:color w:val="0070C0"/>
                <w:lang w:val="en-GB"/>
              </w:rPr>
              <w:t>Dyspnea</w:t>
            </w:r>
            <w:proofErr w:type="spellEnd"/>
          </w:p>
        </w:tc>
        <w:tc>
          <w:tcPr>
            <w:tcW w:w="2139" w:type="dxa"/>
          </w:tcPr>
          <w:p w14:paraId="055B3B5E" w14:textId="77777777" w:rsidR="00344F30" w:rsidRPr="006B1EED" w:rsidRDefault="00344F30" w:rsidP="00C725E3">
            <w:pPr>
              <w:rPr>
                <w:color w:val="0070C0"/>
                <w:lang w:val="fr-BE"/>
              </w:rPr>
            </w:pPr>
            <w:r w:rsidRPr="006B1EED">
              <w:rPr>
                <w:color w:val="0070C0"/>
                <w:lang w:val="fr-BE"/>
              </w:rPr>
              <w:t>Dyspnée</w:t>
            </w:r>
          </w:p>
        </w:tc>
        <w:tc>
          <w:tcPr>
            <w:tcW w:w="2279" w:type="dxa"/>
          </w:tcPr>
          <w:p w14:paraId="18013F38" w14:textId="77777777" w:rsidR="00344F30" w:rsidRPr="006B1EED" w:rsidRDefault="00344F30" w:rsidP="00C725E3">
            <w:pPr>
              <w:rPr>
                <w:color w:val="0070C0"/>
                <w:lang w:val="nl-BE"/>
              </w:rPr>
            </w:pPr>
            <w:r w:rsidRPr="006B1EED">
              <w:rPr>
                <w:color w:val="0070C0"/>
                <w:lang w:val="nl-BE"/>
              </w:rPr>
              <w:t>Kortademigheid / Dyspneu</w:t>
            </w:r>
          </w:p>
        </w:tc>
      </w:tr>
      <w:tr w:rsidR="00344F30" w:rsidRPr="000332EB" w14:paraId="7AA699E5" w14:textId="77777777" w:rsidTr="00C725E3">
        <w:tc>
          <w:tcPr>
            <w:tcW w:w="1593" w:type="dxa"/>
          </w:tcPr>
          <w:p w14:paraId="5D2C88E0" w14:textId="77777777" w:rsidR="00344F30" w:rsidRPr="000332EB" w:rsidRDefault="00344F30" w:rsidP="00C725E3">
            <w:pPr>
              <w:rPr>
                <w:lang w:val="fr-BE"/>
              </w:rPr>
            </w:pPr>
            <w:r w:rsidRPr="000332EB">
              <w:rPr>
                <w:lang w:val="fr-BE"/>
              </w:rPr>
              <w:t>43116000</w:t>
            </w:r>
          </w:p>
        </w:tc>
        <w:tc>
          <w:tcPr>
            <w:tcW w:w="3453" w:type="dxa"/>
          </w:tcPr>
          <w:p w14:paraId="108BE893" w14:textId="77777777" w:rsidR="00344F30" w:rsidRPr="006B1EED" w:rsidRDefault="00344F30" w:rsidP="00C725E3">
            <w:pPr>
              <w:rPr>
                <w:color w:val="0070C0"/>
                <w:lang w:val="en-GB"/>
              </w:rPr>
            </w:pPr>
            <w:r w:rsidRPr="006B1EED">
              <w:rPr>
                <w:color w:val="0070C0"/>
                <w:lang w:val="en-GB"/>
              </w:rPr>
              <w:t>Eczema</w:t>
            </w:r>
          </w:p>
        </w:tc>
        <w:tc>
          <w:tcPr>
            <w:tcW w:w="2139" w:type="dxa"/>
          </w:tcPr>
          <w:p w14:paraId="626608CC" w14:textId="77777777" w:rsidR="00344F30" w:rsidRPr="006B1EED" w:rsidRDefault="00344F30" w:rsidP="00C725E3">
            <w:pPr>
              <w:rPr>
                <w:color w:val="0070C0"/>
                <w:lang w:val="fr-BE"/>
              </w:rPr>
            </w:pPr>
            <w:r w:rsidRPr="006B1EED">
              <w:rPr>
                <w:color w:val="0070C0"/>
                <w:lang w:val="fr-BE"/>
              </w:rPr>
              <w:t>Eczéma</w:t>
            </w:r>
          </w:p>
        </w:tc>
        <w:tc>
          <w:tcPr>
            <w:tcW w:w="2279" w:type="dxa"/>
          </w:tcPr>
          <w:p w14:paraId="7F6C5931" w14:textId="77777777" w:rsidR="00344F30" w:rsidRPr="006B1EED" w:rsidRDefault="00344F30" w:rsidP="00C725E3">
            <w:pPr>
              <w:rPr>
                <w:color w:val="0070C0"/>
                <w:lang w:val="nl-BE"/>
              </w:rPr>
            </w:pPr>
            <w:r w:rsidRPr="006B1EED">
              <w:rPr>
                <w:color w:val="0070C0"/>
                <w:lang w:val="nl-BE"/>
              </w:rPr>
              <w:t>Eczeem</w:t>
            </w:r>
          </w:p>
        </w:tc>
      </w:tr>
      <w:tr w:rsidR="00344F30" w:rsidRPr="000332EB" w14:paraId="0DDA45BC" w14:textId="77777777" w:rsidTr="00C725E3">
        <w:tc>
          <w:tcPr>
            <w:tcW w:w="1593" w:type="dxa"/>
          </w:tcPr>
          <w:p w14:paraId="646AD203" w14:textId="77777777" w:rsidR="00344F30" w:rsidRPr="000332EB" w:rsidRDefault="00344F30" w:rsidP="00C725E3">
            <w:pPr>
              <w:rPr>
                <w:lang w:val="fr-BE"/>
              </w:rPr>
            </w:pPr>
            <w:r w:rsidRPr="000332EB">
              <w:rPr>
                <w:lang w:val="fr-BE"/>
              </w:rPr>
              <w:t>271759003</w:t>
            </w:r>
          </w:p>
        </w:tc>
        <w:tc>
          <w:tcPr>
            <w:tcW w:w="3453" w:type="dxa"/>
          </w:tcPr>
          <w:p w14:paraId="7107A59D" w14:textId="77777777" w:rsidR="00344F30" w:rsidRPr="006B1EED" w:rsidRDefault="00344F30" w:rsidP="00C725E3">
            <w:pPr>
              <w:rPr>
                <w:color w:val="0070C0"/>
                <w:lang w:val="en-GB"/>
              </w:rPr>
            </w:pPr>
            <w:r w:rsidRPr="006B1EED">
              <w:rPr>
                <w:color w:val="0070C0"/>
                <w:lang w:val="en-GB"/>
              </w:rPr>
              <w:t>Bullous eruption</w:t>
            </w:r>
          </w:p>
        </w:tc>
        <w:tc>
          <w:tcPr>
            <w:tcW w:w="2139" w:type="dxa"/>
          </w:tcPr>
          <w:p w14:paraId="4D6960C9" w14:textId="77777777" w:rsidR="00344F30" w:rsidRPr="006B1EED" w:rsidRDefault="00344F30" w:rsidP="00C725E3">
            <w:pPr>
              <w:rPr>
                <w:color w:val="0070C0"/>
                <w:lang w:val="fr-BE"/>
              </w:rPr>
            </w:pPr>
            <w:r w:rsidRPr="006B1EED">
              <w:rPr>
                <w:color w:val="0070C0"/>
                <w:lang w:val="fr-BE"/>
              </w:rPr>
              <w:t>Eruption bulleuse</w:t>
            </w:r>
          </w:p>
        </w:tc>
        <w:tc>
          <w:tcPr>
            <w:tcW w:w="2279" w:type="dxa"/>
          </w:tcPr>
          <w:p w14:paraId="5EB2D676" w14:textId="77777777" w:rsidR="00344F30" w:rsidRPr="006B1EED" w:rsidRDefault="00344F30" w:rsidP="00C725E3">
            <w:pPr>
              <w:rPr>
                <w:color w:val="0070C0"/>
                <w:lang w:val="nl-BE"/>
              </w:rPr>
            </w:pPr>
            <w:proofErr w:type="spellStart"/>
            <w:r w:rsidRPr="006B1EED">
              <w:rPr>
                <w:color w:val="0070C0"/>
                <w:lang w:val="nl-BE"/>
              </w:rPr>
              <w:t>Bulleuse</w:t>
            </w:r>
            <w:proofErr w:type="spellEnd"/>
            <w:r w:rsidRPr="006B1EED">
              <w:rPr>
                <w:color w:val="0070C0"/>
                <w:lang w:val="nl-BE"/>
              </w:rPr>
              <w:t xml:space="preserve"> huideruptie</w:t>
            </w:r>
          </w:p>
        </w:tc>
      </w:tr>
      <w:tr w:rsidR="00344F30" w:rsidRPr="000332EB" w14:paraId="5330F0C9" w14:textId="77777777" w:rsidTr="00C725E3">
        <w:tc>
          <w:tcPr>
            <w:tcW w:w="1593" w:type="dxa"/>
          </w:tcPr>
          <w:p w14:paraId="09B2011C" w14:textId="77777777" w:rsidR="00344F30" w:rsidRPr="000332EB" w:rsidRDefault="00344F30" w:rsidP="00C725E3">
            <w:pPr>
              <w:rPr>
                <w:lang w:val="fr-BE"/>
              </w:rPr>
            </w:pPr>
            <w:r w:rsidRPr="000332EB">
              <w:rPr>
                <w:lang w:val="fr-BE"/>
              </w:rPr>
              <w:t>247472004</w:t>
            </w:r>
          </w:p>
        </w:tc>
        <w:tc>
          <w:tcPr>
            <w:tcW w:w="3453" w:type="dxa"/>
          </w:tcPr>
          <w:p w14:paraId="0CE15169" w14:textId="77777777" w:rsidR="00344F30" w:rsidRPr="006B1EED" w:rsidRDefault="00344F30" w:rsidP="00C725E3">
            <w:pPr>
              <w:rPr>
                <w:color w:val="0070C0"/>
                <w:lang w:val="en-GB"/>
              </w:rPr>
            </w:pPr>
            <w:r w:rsidRPr="006B1EED">
              <w:rPr>
                <w:color w:val="0070C0"/>
                <w:lang w:val="en-GB"/>
              </w:rPr>
              <w:t>Weal</w:t>
            </w:r>
          </w:p>
        </w:tc>
        <w:tc>
          <w:tcPr>
            <w:tcW w:w="2139" w:type="dxa"/>
          </w:tcPr>
          <w:p w14:paraId="3AFCF280" w14:textId="77777777" w:rsidR="00344F30" w:rsidRPr="006B1EED" w:rsidRDefault="00344F30" w:rsidP="00C725E3">
            <w:pPr>
              <w:rPr>
                <w:color w:val="0070C0"/>
                <w:lang w:val="fr-BE"/>
              </w:rPr>
            </w:pPr>
            <w:r w:rsidRPr="006B1EED">
              <w:rPr>
                <w:color w:val="0070C0"/>
                <w:lang w:val="fr-BE"/>
              </w:rPr>
              <w:t>Éruption urticaire</w:t>
            </w:r>
          </w:p>
        </w:tc>
        <w:tc>
          <w:tcPr>
            <w:tcW w:w="2279" w:type="dxa"/>
          </w:tcPr>
          <w:p w14:paraId="14EFEBAC" w14:textId="77777777" w:rsidR="00344F30" w:rsidRPr="006B1EED" w:rsidRDefault="00344F30" w:rsidP="00C725E3">
            <w:pPr>
              <w:rPr>
                <w:color w:val="0070C0"/>
                <w:lang w:val="nl-BE"/>
              </w:rPr>
            </w:pPr>
            <w:proofErr w:type="spellStart"/>
            <w:r w:rsidRPr="006B1EED">
              <w:rPr>
                <w:color w:val="0070C0"/>
                <w:lang w:val="nl-BE"/>
              </w:rPr>
              <w:t>Urticaire</w:t>
            </w:r>
            <w:proofErr w:type="spellEnd"/>
            <w:r w:rsidRPr="006B1EED">
              <w:rPr>
                <w:color w:val="0070C0"/>
                <w:lang w:val="nl-BE"/>
              </w:rPr>
              <w:t xml:space="preserve"> </w:t>
            </w:r>
            <w:proofErr w:type="spellStart"/>
            <w:r w:rsidRPr="006B1EED">
              <w:rPr>
                <w:color w:val="0070C0"/>
                <w:lang w:val="nl-BE"/>
              </w:rPr>
              <w:t>rash</w:t>
            </w:r>
            <w:proofErr w:type="spellEnd"/>
          </w:p>
        </w:tc>
      </w:tr>
      <w:tr w:rsidR="00344F30" w:rsidRPr="000332EB" w14:paraId="1D2494FF" w14:textId="77777777" w:rsidTr="00C725E3">
        <w:tc>
          <w:tcPr>
            <w:tcW w:w="1593" w:type="dxa"/>
          </w:tcPr>
          <w:p w14:paraId="17923DEB" w14:textId="77777777" w:rsidR="00344F30" w:rsidRPr="000332EB" w:rsidRDefault="00344F30" w:rsidP="00C725E3">
            <w:pPr>
              <w:rPr>
                <w:lang w:val="fr-BE"/>
              </w:rPr>
            </w:pPr>
            <w:r w:rsidRPr="000332EB">
              <w:rPr>
                <w:lang w:val="fr-BE"/>
              </w:rPr>
              <w:t>271807003</w:t>
            </w:r>
          </w:p>
        </w:tc>
        <w:tc>
          <w:tcPr>
            <w:tcW w:w="3453" w:type="dxa"/>
          </w:tcPr>
          <w:p w14:paraId="605E0D40" w14:textId="77777777" w:rsidR="00344F30" w:rsidRPr="006B1EED" w:rsidRDefault="00344F30" w:rsidP="00C725E3">
            <w:pPr>
              <w:rPr>
                <w:color w:val="0070C0"/>
                <w:lang w:val="en-GB"/>
              </w:rPr>
            </w:pPr>
            <w:r w:rsidRPr="006B1EED">
              <w:rPr>
                <w:color w:val="0070C0"/>
                <w:lang w:val="en-GB"/>
              </w:rPr>
              <w:t>Rash / Eruption</w:t>
            </w:r>
          </w:p>
        </w:tc>
        <w:tc>
          <w:tcPr>
            <w:tcW w:w="2139" w:type="dxa"/>
          </w:tcPr>
          <w:p w14:paraId="132F48E3" w14:textId="77777777" w:rsidR="00344F30" w:rsidRPr="006B1EED" w:rsidRDefault="00344F30" w:rsidP="00C725E3">
            <w:pPr>
              <w:rPr>
                <w:color w:val="0070C0"/>
                <w:lang w:val="fr-BE"/>
              </w:rPr>
            </w:pPr>
            <w:r w:rsidRPr="006B1EED">
              <w:rPr>
                <w:color w:val="0070C0"/>
                <w:lang w:val="fr-BE"/>
              </w:rPr>
              <w:t>Éruption cutanée</w:t>
            </w:r>
          </w:p>
        </w:tc>
        <w:tc>
          <w:tcPr>
            <w:tcW w:w="2279" w:type="dxa"/>
          </w:tcPr>
          <w:p w14:paraId="180BF0E1" w14:textId="77777777" w:rsidR="00344F30" w:rsidRPr="006B1EED" w:rsidRDefault="00344F30" w:rsidP="00C725E3">
            <w:pPr>
              <w:rPr>
                <w:color w:val="0070C0"/>
                <w:lang w:val="nl-BE"/>
              </w:rPr>
            </w:pPr>
            <w:r w:rsidRPr="006B1EED">
              <w:rPr>
                <w:color w:val="0070C0"/>
                <w:lang w:val="nl-BE"/>
              </w:rPr>
              <w:t>Exantheem / huideruptie</w:t>
            </w:r>
          </w:p>
        </w:tc>
      </w:tr>
      <w:tr w:rsidR="00344F30" w:rsidRPr="000332EB" w14:paraId="377659B0" w14:textId="77777777" w:rsidTr="00C725E3">
        <w:tc>
          <w:tcPr>
            <w:tcW w:w="1593" w:type="dxa"/>
          </w:tcPr>
          <w:p w14:paraId="1F74C963" w14:textId="77777777" w:rsidR="00344F30" w:rsidRPr="000332EB" w:rsidRDefault="00344F30" w:rsidP="00C725E3">
            <w:pPr>
              <w:rPr>
                <w:lang w:val="fr-BE"/>
              </w:rPr>
            </w:pPr>
            <w:r w:rsidRPr="000332EB">
              <w:rPr>
                <w:lang w:val="fr-BE"/>
              </w:rPr>
              <w:t>271757001</w:t>
            </w:r>
          </w:p>
        </w:tc>
        <w:tc>
          <w:tcPr>
            <w:tcW w:w="3453" w:type="dxa"/>
          </w:tcPr>
          <w:p w14:paraId="5E5EB121" w14:textId="77777777" w:rsidR="00344F30" w:rsidRPr="006B1EED" w:rsidRDefault="00344F30" w:rsidP="00C725E3">
            <w:pPr>
              <w:rPr>
                <w:color w:val="0070C0"/>
                <w:lang w:val="en-GB"/>
              </w:rPr>
            </w:pPr>
            <w:proofErr w:type="spellStart"/>
            <w:r w:rsidRPr="006B1EED">
              <w:rPr>
                <w:color w:val="0070C0"/>
                <w:lang w:val="en-GB"/>
              </w:rPr>
              <w:t>Papular</w:t>
            </w:r>
            <w:proofErr w:type="spellEnd"/>
            <w:r w:rsidRPr="006B1EED">
              <w:rPr>
                <w:color w:val="0070C0"/>
                <w:lang w:val="en-GB"/>
              </w:rPr>
              <w:t xml:space="preserve"> eruption</w:t>
            </w:r>
          </w:p>
        </w:tc>
        <w:tc>
          <w:tcPr>
            <w:tcW w:w="2139" w:type="dxa"/>
          </w:tcPr>
          <w:p w14:paraId="71BE3AD8" w14:textId="77777777" w:rsidR="00344F30" w:rsidRPr="006B1EED" w:rsidRDefault="00344F30" w:rsidP="00C725E3">
            <w:pPr>
              <w:rPr>
                <w:color w:val="0070C0"/>
                <w:lang w:val="fr-BE"/>
              </w:rPr>
            </w:pPr>
            <w:r w:rsidRPr="006B1EED">
              <w:rPr>
                <w:color w:val="0070C0"/>
                <w:lang w:val="fr-BE"/>
              </w:rPr>
              <w:t>Eruption papuleuse</w:t>
            </w:r>
          </w:p>
        </w:tc>
        <w:tc>
          <w:tcPr>
            <w:tcW w:w="2279" w:type="dxa"/>
          </w:tcPr>
          <w:p w14:paraId="29E453FA" w14:textId="77777777" w:rsidR="00344F30" w:rsidRPr="006B1EED" w:rsidRDefault="00344F30" w:rsidP="00C725E3">
            <w:pPr>
              <w:rPr>
                <w:color w:val="0070C0"/>
                <w:lang w:val="nl-BE"/>
              </w:rPr>
            </w:pPr>
            <w:proofErr w:type="spellStart"/>
            <w:r w:rsidRPr="006B1EED">
              <w:rPr>
                <w:color w:val="0070C0"/>
                <w:lang w:val="nl-BE"/>
              </w:rPr>
              <w:t>Papuleuze</w:t>
            </w:r>
            <w:proofErr w:type="spellEnd"/>
            <w:r w:rsidRPr="006B1EED">
              <w:rPr>
                <w:color w:val="0070C0"/>
                <w:lang w:val="nl-BE"/>
              </w:rPr>
              <w:t xml:space="preserve"> eruptie</w:t>
            </w:r>
          </w:p>
        </w:tc>
      </w:tr>
      <w:tr w:rsidR="00344F30" w:rsidRPr="000332EB" w14:paraId="53FE4DE2" w14:textId="77777777" w:rsidTr="00C725E3">
        <w:tc>
          <w:tcPr>
            <w:tcW w:w="1593" w:type="dxa"/>
          </w:tcPr>
          <w:p w14:paraId="525B93CC" w14:textId="77777777" w:rsidR="00344F30" w:rsidRPr="000332EB" w:rsidRDefault="00344F30" w:rsidP="00C725E3">
            <w:pPr>
              <w:rPr>
                <w:lang w:val="fr-BE"/>
              </w:rPr>
            </w:pPr>
            <w:r w:rsidRPr="000332EB">
              <w:rPr>
                <w:lang w:val="fr-BE"/>
              </w:rPr>
              <w:t>297942002</w:t>
            </w:r>
          </w:p>
        </w:tc>
        <w:tc>
          <w:tcPr>
            <w:tcW w:w="3453" w:type="dxa"/>
          </w:tcPr>
          <w:p w14:paraId="1E41D14D" w14:textId="77777777" w:rsidR="00344F30" w:rsidRPr="006B1EED" w:rsidRDefault="00344F30" w:rsidP="00C725E3">
            <w:pPr>
              <w:rPr>
                <w:color w:val="0070C0"/>
                <w:lang w:val="en-GB"/>
              </w:rPr>
            </w:pPr>
            <w:r w:rsidRPr="006B1EED">
              <w:rPr>
                <w:color w:val="0070C0"/>
                <w:lang w:val="en-GB"/>
              </w:rPr>
              <w:t>Drug-induced erythema multiforme</w:t>
            </w:r>
          </w:p>
        </w:tc>
        <w:tc>
          <w:tcPr>
            <w:tcW w:w="2139" w:type="dxa"/>
          </w:tcPr>
          <w:p w14:paraId="5E0748CB" w14:textId="77777777" w:rsidR="00344F30" w:rsidRPr="006B1EED" w:rsidRDefault="00344F30" w:rsidP="00C725E3">
            <w:pPr>
              <w:rPr>
                <w:color w:val="0070C0"/>
                <w:lang w:val="fr-BE"/>
              </w:rPr>
            </w:pPr>
            <w:r w:rsidRPr="006B1EED">
              <w:rPr>
                <w:color w:val="0070C0"/>
                <w:lang w:val="fr-BE"/>
              </w:rPr>
              <w:t>Érythème polymorphe d'origine médicamenteuse</w:t>
            </w:r>
          </w:p>
        </w:tc>
        <w:tc>
          <w:tcPr>
            <w:tcW w:w="2279" w:type="dxa"/>
          </w:tcPr>
          <w:p w14:paraId="58807B12" w14:textId="77777777" w:rsidR="00344F30" w:rsidRPr="006B1EED" w:rsidRDefault="00344F30" w:rsidP="00C725E3">
            <w:pPr>
              <w:rPr>
                <w:color w:val="0070C0"/>
                <w:lang w:val="nl-BE"/>
              </w:rPr>
            </w:pPr>
            <w:r w:rsidRPr="006B1EED">
              <w:rPr>
                <w:color w:val="0070C0"/>
                <w:lang w:val="nl-BE"/>
              </w:rPr>
              <w:t xml:space="preserve">Erythema </w:t>
            </w:r>
            <w:proofErr w:type="spellStart"/>
            <w:r w:rsidRPr="006B1EED">
              <w:rPr>
                <w:color w:val="0070C0"/>
                <w:lang w:val="nl-BE"/>
              </w:rPr>
              <w:t>multiforme</w:t>
            </w:r>
            <w:proofErr w:type="spellEnd"/>
            <w:r w:rsidRPr="006B1EED">
              <w:rPr>
                <w:color w:val="0070C0"/>
                <w:lang w:val="nl-BE"/>
              </w:rPr>
              <w:t xml:space="preserve"> door geneesmiddel</w:t>
            </w:r>
          </w:p>
        </w:tc>
      </w:tr>
      <w:tr w:rsidR="00344F30" w:rsidRPr="000332EB" w14:paraId="2AECB7B3" w14:textId="77777777" w:rsidTr="00C725E3">
        <w:tc>
          <w:tcPr>
            <w:tcW w:w="1593" w:type="dxa"/>
          </w:tcPr>
          <w:p w14:paraId="5DFEC9F7" w14:textId="77777777" w:rsidR="00344F30" w:rsidRPr="000332EB" w:rsidRDefault="00344F30" w:rsidP="00C725E3">
            <w:pPr>
              <w:rPr>
                <w:lang w:val="fr-BE"/>
              </w:rPr>
            </w:pPr>
            <w:r w:rsidRPr="000332EB">
              <w:rPr>
                <w:lang w:val="fr-BE"/>
              </w:rPr>
              <w:t>76067001</w:t>
            </w:r>
          </w:p>
        </w:tc>
        <w:tc>
          <w:tcPr>
            <w:tcW w:w="3453" w:type="dxa"/>
          </w:tcPr>
          <w:p w14:paraId="1296F408" w14:textId="77777777" w:rsidR="00344F30" w:rsidRPr="006B1EED" w:rsidRDefault="00344F30" w:rsidP="00C725E3">
            <w:pPr>
              <w:rPr>
                <w:color w:val="0070C0"/>
                <w:lang w:val="en-GB"/>
              </w:rPr>
            </w:pPr>
            <w:r w:rsidRPr="006B1EED">
              <w:rPr>
                <w:color w:val="0070C0"/>
                <w:lang w:val="en-GB"/>
              </w:rPr>
              <w:t>Sneezing</w:t>
            </w:r>
          </w:p>
        </w:tc>
        <w:tc>
          <w:tcPr>
            <w:tcW w:w="2139" w:type="dxa"/>
          </w:tcPr>
          <w:p w14:paraId="441C8E94" w14:textId="77777777" w:rsidR="00344F30" w:rsidRPr="006B1EED" w:rsidRDefault="00344F30" w:rsidP="00C725E3">
            <w:pPr>
              <w:rPr>
                <w:color w:val="0070C0"/>
                <w:lang w:val="fr-BE"/>
              </w:rPr>
            </w:pPr>
            <w:r w:rsidRPr="006B1EED">
              <w:rPr>
                <w:color w:val="0070C0"/>
                <w:lang w:val="fr-BE"/>
              </w:rPr>
              <w:t>Eternuement</w:t>
            </w:r>
          </w:p>
        </w:tc>
        <w:tc>
          <w:tcPr>
            <w:tcW w:w="2279" w:type="dxa"/>
          </w:tcPr>
          <w:p w14:paraId="16969C09" w14:textId="77777777" w:rsidR="00344F30" w:rsidRPr="006B1EED" w:rsidRDefault="00344F30" w:rsidP="00C725E3">
            <w:pPr>
              <w:rPr>
                <w:color w:val="0070C0"/>
                <w:lang w:val="nl-BE"/>
              </w:rPr>
            </w:pPr>
            <w:r w:rsidRPr="006B1EED">
              <w:rPr>
                <w:color w:val="0070C0"/>
                <w:lang w:val="nl-BE"/>
              </w:rPr>
              <w:t>Niezen</w:t>
            </w:r>
          </w:p>
        </w:tc>
      </w:tr>
      <w:tr w:rsidR="00344F30" w:rsidRPr="000332EB" w14:paraId="0D699924" w14:textId="77777777" w:rsidTr="00C725E3">
        <w:tc>
          <w:tcPr>
            <w:tcW w:w="1593" w:type="dxa"/>
          </w:tcPr>
          <w:p w14:paraId="56500ADE" w14:textId="77777777" w:rsidR="00344F30" w:rsidRPr="000332EB" w:rsidRDefault="00344F30" w:rsidP="00C725E3">
            <w:pPr>
              <w:rPr>
                <w:lang w:val="fr-BE"/>
              </w:rPr>
            </w:pPr>
            <w:r w:rsidRPr="000332EB">
              <w:rPr>
                <w:lang w:val="fr-BE"/>
              </w:rPr>
              <w:lastRenderedPageBreak/>
              <w:t>386661006</w:t>
            </w:r>
          </w:p>
        </w:tc>
        <w:tc>
          <w:tcPr>
            <w:tcW w:w="3453" w:type="dxa"/>
          </w:tcPr>
          <w:p w14:paraId="57BDD35E" w14:textId="77777777" w:rsidR="00344F30" w:rsidRPr="006B1EED" w:rsidRDefault="00344F30" w:rsidP="00C725E3">
            <w:pPr>
              <w:rPr>
                <w:color w:val="0070C0"/>
                <w:lang w:val="en-GB"/>
              </w:rPr>
            </w:pPr>
            <w:r w:rsidRPr="006B1EED">
              <w:rPr>
                <w:color w:val="0070C0"/>
                <w:lang w:val="en-GB"/>
              </w:rPr>
              <w:t>Fever</w:t>
            </w:r>
          </w:p>
        </w:tc>
        <w:tc>
          <w:tcPr>
            <w:tcW w:w="2139" w:type="dxa"/>
          </w:tcPr>
          <w:p w14:paraId="2862AC7E" w14:textId="77777777" w:rsidR="00344F30" w:rsidRPr="006B1EED" w:rsidRDefault="00344F30" w:rsidP="00C725E3">
            <w:pPr>
              <w:rPr>
                <w:color w:val="0070C0"/>
                <w:lang w:val="fr-BE"/>
              </w:rPr>
            </w:pPr>
            <w:r w:rsidRPr="006B1EED">
              <w:rPr>
                <w:color w:val="0070C0"/>
                <w:lang w:val="fr-BE"/>
              </w:rPr>
              <w:t>Fièvre</w:t>
            </w:r>
          </w:p>
        </w:tc>
        <w:tc>
          <w:tcPr>
            <w:tcW w:w="2279" w:type="dxa"/>
          </w:tcPr>
          <w:p w14:paraId="6C803477" w14:textId="77777777" w:rsidR="00344F30" w:rsidRPr="006B1EED" w:rsidRDefault="00344F30" w:rsidP="00C725E3">
            <w:pPr>
              <w:rPr>
                <w:color w:val="0070C0"/>
                <w:lang w:val="nl-BE"/>
              </w:rPr>
            </w:pPr>
            <w:r w:rsidRPr="006B1EED">
              <w:rPr>
                <w:color w:val="0070C0"/>
                <w:lang w:val="nl-BE"/>
              </w:rPr>
              <w:t>Koorts</w:t>
            </w:r>
          </w:p>
        </w:tc>
      </w:tr>
      <w:tr w:rsidR="00344F30" w:rsidRPr="000332EB" w14:paraId="40B18017" w14:textId="77777777" w:rsidTr="00C725E3">
        <w:tc>
          <w:tcPr>
            <w:tcW w:w="1593" w:type="dxa"/>
          </w:tcPr>
          <w:p w14:paraId="2724C0BD" w14:textId="77777777" w:rsidR="00344F30" w:rsidRPr="000332EB" w:rsidRDefault="00344F30" w:rsidP="00C725E3">
            <w:pPr>
              <w:rPr>
                <w:lang w:val="fr-BE"/>
              </w:rPr>
            </w:pPr>
            <w:r w:rsidRPr="000332EB">
              <w:rPr>
                <w:lang w:val="fr-BE"/>
              </w:rPr>
              <w:t>45007003</w:t>
            </w:r>
          </w:p>
        </w:tc>
        <w:tc>
          <w:tcPr>
            <w:tcW w:w="3453" w:type="dxa"/>
          </w:tcPr>
          <w:p w14:paraId="4802D126" w14:textId="77777777" w:rsidR="00344F30" w:rsidRPr="006B1EED" w:rsidRDefault="00344F30" w:rsidP="00C725E3">
            <w:pPr>
              <w:rPr>
                <w:color w:val="0070C0"/>
                <w:lang w:val="en-GB"/>
              </w:rPr>
            </w:pPr>
            <w:r w:rsidRPr="006B1EED">
              <w:rPr>
                <w:color w:val="0070C0"/>
                <w:lang w:val="en-GB"/>
              </w:rPr>
              <w:t>Low blood pressure  / hypotension</w:t>
            </w:r>
          </w:p>
        </w:tc>
        <w:tc>
          <w:tcPr>
            <w:tcW w:w="2139" w:type="dxa"/>
          </w:tcPr>
          <w:p w14:paraId="2F1E8B61" w14:textId="77777777" w:rsidR="00344F30" w:rsidRPr="006B1EED" w:rsidRDefault="00344F30" w:rsidP="00C725E3">
            <w:pPr>
              <w:rPr>
                <w:color w:val="0070C0"/>
                <w:lang w:val="fr-BE"/>
              </w:rPr>
            </w:pPr>
            <w:r w:rsidRPr="006B1EED">
              <w:rPr>
                <w:color w:val="0070C0"/>
                <w:lang w:val="fr-BE"/>
              </w:rPr>
              <w:t>Hypotension</w:t>
            </w:r>
          </w:p>
        </w:tc>
        <w:tc>
          <w:tcPr>
            <w:tcW w:w="2279" w:type="dxa"/>
          </w:tcPr>
          <w:p w14:paraId="41D5C348" w14:textId="77777777" w:rsidR="00344F30" w:rsidRPr="006B1EED" w:rsidRDefault="00344F30" w:rsidP="00C725E3">
            <w:pPr>
              <w:rPr>
                <w:color w:val="0070C0"/>
                <w:lang w:val="nl-BE"/>
              </w:rPr>
            </w:pPr>
            <w:r w:rsidRPr="006B1EED">
              <w:rPr>
                <w:color w:val="0070C0"/>
                <w:lang w:val="nl-BE"/>
              </w:rPr>
              <w:t>hypotensie</w:t>
            </w:r>
          </w:p>
        </w:tc>
      </w:tr>
      <w:tr w:rsidR="00344F30" w:rsidRPr="000332EB" w14:paraId="19C0469C" w14:textId="77777777" w:rsidTr="00C725E3">
        <w:tc>
          <w:tcPr>
            <w:tcW w:w="1593" w:type="dxa"/>
          </w:tcPr>
          <w:p w14:paraId="748BD183" w14:textId="77777777" w:rsidR="00344F30" w:rsidRPr="000332EB" w:rsidRDefault="00344F30" w:rsidP="00C725E3">
            <w:pPr>
              <w:rPr>
                <w:lang w:val="fr-BE"/>
              </w:rPr>
            </w:pPr>
            <w:r w:rsidRPr="000332EB">
              <w:rPr>
                <w:lang w:val="fr-BE"/>
              </w:rPr>
              <w:t>422587007</w:t>
            </w:r>
          </w:p>
        </w:tc>
        <w:tc>
          <w:tcPr>
            <w:tcW w:w="3453" w:type="dxa"/>
          </w:tcPr>
          <w:p w14:paraId="32F182A8" w14:textId="77777777" w:rsidR="00344F30" w:rsidRPr="006B1EED" w:rsidRDefault="00344F30" w:rsidP="00C725E3">
            <w:pPr>
              <w:rPr>
                <w:color w:val="0070C0"/>
                <w:lang w:val="en-GB"/>
              </w:rPr>
            </w:pPr>
            <w:r w:rsidRPr="006B1EED">
              <w:rPr>
                <w:color w:val="0070C0"/>
                <w:lang w:val="en-GB"/>
              </w:rPr>
              <w:t>Nausea</w:t>
            </w:r>
          </w:p>
        </w:tc>
        <w:tc>
          <w:tcPr>
            <w:tcW w:w="2139" w:type="dxa"/>
          </w:tcPr>
          <w:p w14:paraId="762E2871" w14:textId="77777777" w:rsidR="00344F30" w:rsidRPr="006B1EED" w:rsidRDefault="00344F30" w:rsidP="00C725E3">
            <w:pPr>
              <w:rPr>
                <w:color w:val="0070C0"/>
                <w:lang w:val="fr-BE"/>
              </w:rPr>
            </w:pPr>
            <w:r w:rsidRPr="006B1EED">
              <w:rPr>
                <w:color w:val="0070C0"/>
                <w:lang w:val="fr-BE"/>
              </w:rPr>
              <w:t>Nausée</w:t>
            </w:r>
          </w:p>
        </w:tc>
        <w:tc>
          <w:tcPr>
            <w:tcW w:w="2279" w:type="dxa"/>
          </w:tcPr>
          <w:p w14:paraId="63D266D8" w14:textId="77777777" w:rsidR="00344F30" w:rsidRPr="006B1EED" w:rsidRDefault="00344F30" w:rsidP="00C725E3">
            <w:pPr>
              <w:rPr>
                <w:color w:val="0070C0"/>
                <w:lang w:val="nl-BE"/>
              </w:rPr>
            </w:pPr>
            <w:r w:rsidRPr="006B1EED">
              <w:rPr>
                <w:color w:val="0070C0"/>
                <w:lang w:val="nl-BE"/>
              </w:rPr>
              <w:t>Misselijkheid</w:t>
            </w:r>
          </w:p>
        </w:tc>
      </w:tr>
      <w:tr w:rsidR="00344F30" w:rsidRPr="00E44555" w14:paraId="647202EF" w14:textId="77777777" w:rsidTr="00C725E3">
        <w:tc>
          <w:tcPr>
            <w:tcW w:w="1593" w:type="dxa"/>
          </w:tcPr>
          <w:p w14:paraId="006195DC" w14:textId="77777777" w:rsidR="00344F30" w:rsidRPr="000332EB" w:rsidRDefault="00344F30" w:rsidP="00C725E3">
            <w:pPr>
              <w:rPr>
                <w:lang w:val="fr-BE"/>
              </w:rPr>
            </w:pPr>
            <w:r w:rsidRPr="000332EB">
              <w:rPr>
                <w:lang w:val="fr-BE"/>
              </w:rPr>
              <w:t>768962006</w:t>
            </w:r>
          </w:p>
        </w:tc>
        <w:tc>
          <w:tcPr>
            <w:tcW w:w="3453" w:type="dxa"/>
          </w:tcPr>
          <w:p w14:paraId="3ABEBB77" w14:textId="77777777" w:rsidR="00344F30" w:rsidRPr="006B1EED" w:rsidRDefault="00344F30" w:rsidP="00C725E3">
            <w:pPr>
              <w:rPr>
                <w:color w:val="0070C0"/>
                <w:lang w:val="en-GB"/>
              </w:rPr>
            </w:pPr>
            <w:r w:rsidRPr="006B1EED">
              <w:rPr>
                <w:color w:val="0070C0"/>
                <w:lang w:val="en-GB"/>
              </w:rPr>
              <w:t xml:space="preserve">TEN - toxic epidermal necrolysis / </w:t>
            </w:r>
            <w:proofErr w:type="spellStart"/>
            <w:r w:rsidRPr="006B1EED">
              <w:rPr>
                <w:color w:val="0070C0"/>
                <w:lang w:val="en-GB"/>
              </w:rPr>
              <w:t>lyell</w:t>
            </w:r>
            <w:proofErr w:type="spellEnd"/>
            <w:r w:rsidRPr="006B1EED">
              <w:rPr>
                <w:color w:val="0070C0"/>
                <w:lang w:val="en-GB"/>
              </w:rPr>
              <w:t xml:space="preserve"> syndrome</w:t>
            </w:r>
          </w:p>
        </w:tc>
        <w:tc>
          <w:tcPr>
            <w:tcW w:w="2139" w:type="dxa"/>
          </w:tcPr>
          <w:p w14:paraId="422A93F5" w14:textId="77777777" w:rsidR="00344F30" w:rsidRPr="006B1EED" w:rsidRDefault="00344F30" w:rsidP="00C725E3">
            <w:pPr>
              <w:rPr>
                <w:color w:val="0070C0"/>
                <w:lang w:val="fr-BE"/>
              </w:rPr>
            </w:pPr>
            <w:r w:rsidRPr="006B1EED">
              <w:rPr>
                <w:color w:val="0070C0"/>
                <w:lang w:val="fr-BE"/>
              </w:rPr>
              <w:t>Syndrome de Lyell</w:t>
            </w:r>
          </w:p>
        </w:tc>
        <w:tc>
          <w:tcPr>
            <w:tcW w:w="2279" w:type="dxa"/>
          </w:tcPr>
          <w:p w14:paraId="767AEA0E" w14:textId="77777777" w:rsidR="00344F30" w:rsidRPr="006B1EED" w:rsidRDefault="00344F30" w:rsidP="00C725E3">
            <w:pPr>
              <w:rPr>
                <w:color w:val="0070C0"/>
                <w:lang w:val="nl-BE"/>
              </w:rPr>
            </w:pPr>
            <w:r w:rsidRPr="006B1EED">
              <w:rPr>
                <w:color w:val="0070C0"/>
                <w:lang w:val="nl-BE"/>
              </w:rPr>
              <w:t xml:space="preserve">Toxische epidermale necrolyse / Syndroom van </w:t>
            </w:r>
            <w:proofErr w:type="spellStart"/>
            <w:r w:rsidRPr="006B1EED">
              <w:rPr>
                <w:color w:val="0070C0"/>
                <w:lang w:val="nl-BE"/>
              </w:rPr>
              <w:t>Lyell</w:t>
            </w:r>
            <w:proofErr w:type="spellEnd"/>
          </w:p>
        </w:tc>
      </w:tr>
      <w:tr w:rsidR="00344F30" w:rsidRPr="000332EB" w14:paraId="20C44EA9" w14:textId="77777777" w:rsidTr="00C725E3">
        <w:tc>
          <w:tcPr>
            <w:tcW w:w="1593" w:type="dxa"/>
          </w:tcPr>
          <w:p w14:paraId="04E781BD" w14:textId="77777777" w:rsidR="00344F30" w:rsidRPr="000332EB" w:rsidRDefault="00344F30" w:rsidP="00C725E3">
            <w:pPr>
              <w:rPr>
                <w:lang w:val="fr-BE"/>
              </w:rPr>
            </w:pPr>
            <w:r w:rsidRPr="000332EB">
              <w:rPr>
                <w:lang w:val="fr-BE"/>
              </w:rPr>
              <w:t>51599000</w:t>
            </w:r>
          </w:p>
        </w:tc>
        <w:tc>
          <w:tcPr>
            <w:tcW w:w="3453" w:type="dxa"/>
          </w:tcPr>
          <w:p w14:paraId="4068ED40" w14:textId="77777777" w:rsidR="00344F30" w:rsidRPr="006B1EED" w:rsidRDefault="00344F30" w:rsidP="00C725E3">
            <w:pPr>
              <w:rPr>
                <w:color w:val="0070C0"/>
                <w:lang w:val="en-GB"/>
              </w:rPr>
            </w:pPr>
            <w:r w:rsidRPr="006B1EED">
              <w:rPr>
                <w:color w:val="0070C0"/>
                <w:lang w:val="en-GB"/>
              </w:rPr>
              <w:t>Oedema of larynx</w:t>
            </w:r>
          </w:p>
        </w:tc>
        <w:tc>
          <w:tcPr>
            <w:tcW w:w="2139" w:type="dxa"/>
          </w:tcPr>
          <w:p w14:paraId="146295EE" w14:textId="77777777" w:rsidR="00344F30" w:rsidRPr="006B1EED" w:rsidRDefault="00344F30" w:rsidP="00C725E3">
            <w:pPr>
              <w:rPr>
                <w:color w:val="0070C0"/>
                <w:lang w:val="fr-BE"/>
              </w:rPr>
            </w:pPr>
            <w:r w:rsidRPr="006B1EED">
              <w:rPr>
                <w:color w:val="0070C0"/>
                <w:lang w:val="fr-BE"/>
              </w:rPr>
              <w:t>Œdème du larynx</w:t>
            </w:r>
          </w:p>
        </w:tc>
        <w:tc>
          <w:tcPr>
            <w:tcW w:w="2279" w:type="dxa"/>
          </w:tcPr>
          <w:p w14:paraId="251E9199" w14:textId="77777777" w:rsidR="00344F30" w:rsidRPr="006B1EED" w:rsidRDefault="00344F30" w:rsidP="00C725E3">
            <w:pPr>
              <w:rPr>
                <w:color w:val="0070C0"/>
                <w:lang w:val="nl-BE"/>
              </w:rPr>
            </w:pPr>
            <w:r w:rsidRPr="006B1EED">
              <w:rPr>
                <w:color w:val="0070C0"/>
                <w:lang w:val="nl-BE"/>
              </w:rPr>
              <w:t>Oedeem van larynx</w:t>
            </w:r>
          </w:p>
        </w:tc>
      </w:tr>
      <w:tr w:rsidR="00344F30" w:rsidRPr="00E44555" w14:paraId="7CCF5437" w14:textId="77777777" w:rsidTr="00C725E3">
        <w:tc>
          <w:tcPr>
            <w:tcW w:w="1593" w:type="dxa"/>
          </w:tcPr>
          <w:p w14:paraId="260A6617" w14:textId="77777777" w:rsidR="00344F30" w:rsidRPr="000332EB" w:rsidRDefault="00344F30" w:rsidP="00C725E3">
            <w:pPr>
              <w:rPr>
                <w:lang w:val="fr-BE"/>
              </w:rPr>
            </w:pPr>
            <w:r w:rsidRPr="000332EB">
              <w:rPr>
                <w:lang w:val="fr-BE"/>
              </w:rPr>
              <w:t>23924001</w:t>
            </w:r>
          </w:p>
        </w:tc>
        <w:tc>
          <w:tcPr>
            <w:tcW w:w="3453" w:type="dxa"/>
          </w:tcPr>
          <w:p w14:paraId="77FB38C6" w14:textId="77777777" w:rsidR="00344F30" w:rsidRPr="006B1EED" w:rsidRDefault="00344F30" w:rsidP="00C725E3">
            <w:pPr>
              <w:rPr>
                <w:color w:val="0070C0"/>
                <w:lang w:val="en-GB"/>
              </w:rPr>
            </w:pPr>
            <w:r w:rsidRPr="006B1EED">
              <w:rPr>
                <w:color w:val="0070C0"/>
                <w:lang w:val="en-GB"/>
              </w:rPr>
              <w:t>Tight chest</w:t>
            </w:r>
          </w:p>
        </w:tc>
        <w:tc>
          <w:tcPr>
            <w:tcW w:w="2139" w:type="dxa"/>
          </w:tcPr>
          <w:p w14:paraId="7BBDFB83" w14:textId="77777777" w:rsidR="00344F30" w:rsidRPr="006B1EED" w:rsidRDefault="00344F30" w:rsidP="00C725E3">
            <w:pPr>
              <w:rPr>
                <w:color w:val="0070C0"/>
                <w:lang w:val="fr-BE"/>
              </w:rPr>
            </w:pPr>
            <w:r w:rsidRPr="006B1EED">
              <w:rPr>
                <w:color w:val="0070C0"/>
                <w:lang w:val="fr-BE"/>
              </w:rPr>
              <w:t>Oppression thoracique</w:t>
            </w:r>
          </w:p>
        </w:tc>
        <w:tc>
          <w:tcPr>
            <w:tcW w:w="2279" w:type="dxa"/>
          </w:tcPr>
          <w:p w14:paraId="4266CCE5" w14:textId="77777777" w:rsidR="00344F30" w:rsidRPr="006B1EED" w:rsidRDefault="00344F30" w:rsidP="00C725E3">
            <w:pPr>
              <w:rPr>
                <w:color w:val="0070C0"/>
                <w:lang w:val="nl-BE"/>
              </w:rPr>
            </w:pPr>
            <w:r w:rsidRPr="006B1EED">
              <w:rPr>
                <w:color w:val="0070C0"/>
                <w:lang w:val="nl-BE"/>
              </w:rPr>
              <w:t>Drukkend gevoel op de borst</w:t>
            </w:r>
          </w:p>
        </w:tc>
      </w:tr>
      <w:tr w:rsidR="00344F30" w:rsidRPr="000332EB" w14:paraId="3DC1375A" w14:textId="77777777" w:rsidTr="00C725E3">
        <w:tc>
          <w:tcPr>
            <w:tcW w:w="1593" w:type="dxa"/>
          </w:tcPr>
          <w:p w14:paraId="38DEB8D1" w14:textId="77777777" w:rsidR="00344F30" w:rsidRPr="000332EB" w:rsidRDefault="00344F30" w:rsidP="00C725E3">
            <w:pPr>
              <w:rPr>
                <w:lang w:val="fr-BE"/>
              </w:rPr>
            </w:pPr>
            <w:r w:rsidRPr="000332EB">
              <w:rPr>
                <w:lang w:val="fr-BE"/>
              </w:rPr>
              <w:t>418363000</w:t>
            </w:r>
          </w:p>
        </w:tc>
        <w:tc>
          <w:tcPr>
            <w:tcW w:w="3453" w:type="dxa"/>
          </w:tcPr>
          <w:p w14:paraId="53650710" w14:textId="77777777" w:rsidR="00344F30" w:rsidRPr="006B1EED" w:rsidRDefault="00344F30" w:rsidP="00C725E3">
            <w:pPr>
              <w:rPr>
                <w:color w:val="0070C0"/>
                <w:lang w:val="en-GB"/>
              </w:rPr>
            </w:pPr>
            <w:r w:rsidRPr="006B1EED">
              <w:rPr>
                <w:color w:val="0070C0"/>
                <w:lang w:val="en-GB"/>
              </w:rPr>
              <w:t>Itching of skin</w:t>
            </w:r>
          </w:p>
        </w:tc>
        <w:tc>
          <w:tcPr>
            <w:tcW w:w="2139" w:type="dxa"/>
          </w:tcPr>
          <w:p w14:paraId="65CCC22F" w14:textId="77777777" w:rsidR="00344F30" w:rsidRPr="006B1EED" w:rsidRDefault="00344F30" w:rsidP="00C725E3">
            <w:pPr>
              <w:rPr>
                <w:color w:val="0070C0"/>
                <w:lang w:val="fr-BE"/>
              </w:rPr>
            </w:pPr>
            <w:r w:rsidRPr="006B1EED">
              <w:rPr>
                <w:color w:val="0070C0"/>
                <w:lang w:val="fr-BE"/>
              </w:rPr>
              <w:t>Prurit de la peau</w:t>
            </w:r>
          </w:p>
        </w:tc>
        <w:tc>
          <w:tcPr>
            <w:tcW w:w="2279" w:type="dxa"/>
          </w:tcPr>
          <w:p w14:paraId="7B4268F3" w14:textId="77777777" w:rsidR="00344F30" w:rsidRPr="006B1EED" w:rsidRDefault="00344F30" w:rsidP="00C725E3">
            <w:pPr>
              <w:rPr>
                <w:color w:val="0070C0"/>
                <w:lang w:val="nl-BE"/>
              </w:rPr>
            </w:pPr>
            <w:r w:rsidRPr="006B1EED">
              <w:rPr>
                <w:color w:val="0070C0"/>
                <w:lang w:val="nl-BE"/>
              </w:rPr>
              <w:t>Jeuk van huid</w:t>
            </w:r>
          </w:p>
        </w:tc>
      </w:tr>
      <w:tr w:rsidR="00344F30" w:rsidRPr="000332EB" w14:paraId="56DB01CB" w14:textId="77777777" w:rsidTr="00C725E3">
        <w:trPr>
          <w:trHeight w:val="395"/>
        </w:trPr>
        <w:tc>
          <w:tcPr>
            <w:tcW w:w="1593" w:type="dxa"/>
          </w:tcPr>
          <w:p w14:paraId="387541F3" w14:textId="77777777" w:rsidR="00344F30" w:rsidRPr="000332EB" w:rsidRDefault="00344F30" w:rsidP="00C725E3">
            <w:pPr>
              <w:rPr>
                <w:lang w:val="fr-BE"/>
              </w:rPr>
            </w:pPr>
            <w:r w:rsidRPr="000332EB">
              <w:rPr>
                <w:lang w:val="fr-BE"/>
              </w:rPr>
              <w:t>70076002</w:t>
            </w:r>
          </w:p>
        </w:tc>
        <w:tc>
          <w:tcPr>
            <w:tcW w:w="3453" w:type="dxa"/>
          </w:tcPr>
          <w:p w14:paraId="056FE158" w14:textId="77777777" w:rsidR="00344F30" w:rsidRPr="006B1EED" w:rsidRDefault="00344F30" w:rsidP="00C725E3">
            <w:pPr>
              <w:rPr>
                <w:color w:val="0070C0"/>
                <w:lang w:val="en-GB"/>
              </w:rPr>
            </w:pPr>
            <w:r w:rsidRPr="006B1EED">
              <w:rPr>
                <w:color w:val="0070C0"/>
                <w:lang w:val="en-GB"/>
              </w:rPr>
              <w:t>Rhinitis</w:t>
            </w:r>
          </w:p>
        </w:tc>
        <w:tc>
          <w:tcPr>
            <w:tcW w:w="2139" w:type="dxa"/>
          </w:tcPr>
          <w:p w14:paraId="3024AD2F" w14:textId="77777777" w:rsidR="00344F30" w:rsidRPr="006B1EED" w:rsidRDefault="00344F30" w:rsidP="00C725E3">
            <w:pPr>
              <w:rPr>
                <w:color w:val="0070C0"/>
                <w:lang w:val="fr-BE"/>
              </w:rPr>
            </w:pPr>
            <w:r w:rsidRPr="006B1EED">
              <w:rPr>
                <w:color w:val="0070C0"/>
                <w:lang w:val="fr-BE"/>
              </w:rPr>
              <w:t>Rhinite</w:t>
            </w:r>
          </w:p>
        </w:tc>
        <w:tc>
          <w:tcPr>
            <w:tcW w:w="2279" w:type="dxa"/>
          </w:tcPr>
          <w:p w14:paraId="0A14B11B" w14:textId="77777777" w:rsidR="00344F30" w:rsidRPr="006B1EED" w:rsidRDefault="00344F30" w:rsidP="00C725E3">
            <w:pPr>
              <w:rPr>
                <w:color w:val="0070C0"/>
                <w:lang w:val="nl-BE"/>
              </w:rPr>
            </w:pPr>
            <w:r w:rsidRPr="006B1EED">
              <w:rPr>
                <w:color w:val="0070C0"/>
                <w:lang w:val="nl-BE"/>
              </w:rPr>
              <w:t>Rinitis</w:t>
            </w:r>
          </w:p>
        </w:tc>
      </w:tr>
      <w:tr w:rsidR="00344F30" w:rsidRPr="000332EB" w14:paraId="6DDD59AF" w14:textId="77777777" w:rsidTr="00C725E3">
        <w:trPr>
          <w:trHeight w:val="395"/>
        </w:trPr>
        <w:tc>
          <w:tcPr>
            <w:tcW w:w="1593" w:type="dxa"/>
          </w:tcPr>
          <w:p w14:paraId="2AE0B04C" w14:textId="77777777" w:rsidR="00344F30" w:rsidRPr="000332EB" w:rsidRDefault="00344F30" w:rsidP="00C725E3">
            <w:pPr>
              <w:rPr>
                <w:lang w:val="fr-BE"/>
              </w:rPr>
            </w:pPr>
            <w:r w:rsidRPr="000332EB">
              <w:rPr>
                <w:lang w:val="fr-BE"/>
              </w:rPr>
              <w:t>162290004</w:t>
            </w:r>
          </w:p>
        </w:tc>
        <w:tc>
          <w:tcPr>
            <w:tcW w:w="3453" w:type="dxa"/>
          </w:tcPr>
          <w:p w14:paraId="08D82E80" w14:textId="77777777" w:rsidR="00344F30" w:rsidRPr="006B1EED" w:rsidRDefault="00344F30" w:rsidP="00C725E3">
            <w:pPr>
              <w:rPr>
                <w:color w:val="0070C0"/>
                <w:lang w:val="en-GB"/>
              </w:rPr>
            </w:pPr>
            <w:r w:rsidRPr="006B1EED">
              <w:rPr>
                <w:color w:val="0070C0"/>
                <w:lang w:val="en-GB"/>
              </w:rPr>
              <w:t>Dry eyes</w:t>
            </w:r>
          </w:p>
        </w:tc>
        <w:tc>
          <w:tcPr>
            <w:tcW w:w="2139" w:type="dxa"/>
          </w:tcPr>
          <w:p w14:paraId="687CA4A3" w14:textId="77777777" w:rsidR="00344F30" w:rsidRPr="006B1EED" w:rsidRDefault="00344F30" w:rsidP="00C725E3">
            <w:pPr>
              <w:rPr>
                <w:color w:val="0070C0"/>
                <w:lang w:val="fr-BE"/>
              </w:rPr>
            </w:pPr>
            <w:r w:rsidRPr="006B1EED">
              <w:rPr>
                <w:color w:val="0070C0"/>
                <w:lang w:val="fr-BE"/>
              </w:rPr>
              <w:t>Sécheresse oculaire</w:t>
            </w:r>
          </w:p>
        </w:tc>
        <w:tc>
          <w:tcPr>
            <w:tcW w:w="2279" w:type="dxa"/>
          </w:tcPr>
          <w:p w14:paraId="10C4EDA4" w14:textId="77777777" w:rsidR="00344F30" w:rsidRPr="006B1EED" w:rsidRDefault="00344F30" w:rsidP="00C725E3">
            <w:pPr>
              <w:rPr>
                <w:color w:val="0070C0"/>
                <w:lang w:val="nl-BE"/>
              </w:rPr>
            </w:pPr>
            <w:r w:rsidRPr="006B1EED">
              <w:rPr>
                <w:color w:val="0070C0"/>
                <w:lang w:val="nl-BE"/>
              </w:rPr>
              <w:t>Droge ogen</w:t>
            </w:r>
          </w:p>
        </w:tc>
      </w:tr>
      <w:tr w:rsidR="00344F30" w:rsidRPr="000332EB" w14:paraId="76B4431E" w14:textId="77777777" w:rsidTr="00C725E3">
        <w:trPr>
          <w:trHeight w:val="395"/>
        </w:trPr>
        <w:tc>
          <w:tcPr>
            <w:tcW w:w="1593" w:type="dxa"/>
          </w:tcPr>
          <w:p w14:paraId="5FC675C0" w14:textId="77777777" w:rsidR="00344F30" w:rsidRPr="000332EB" w:rsidRDefault="00344F30" w:rsidP="00C725E3">
            <w:pPr>
              <w:rPr>
                <w:lang w:val="fr-BE"/>
              </w:rPr>
            </w:pPr>
            <w:r w:rsidRPr="000332EB">
              <w:rPr>
                <w:lang w:val="fr-BE"/>
              </w:rPr>
              <w:t>73442001</w:t>
            </w:r>
          </w:p>
        </w:tc>
        <w:tc>
          <w:tcPr>
            <w:tcW w:w="3453" w:type="dxa"/>
          </w:tcPr>
          <w:p w14:paraId="5BA0253C" w14:textId="77777777" w:rsidR="00344F30" w:rsidRPr="006B1EED" w:rsidRDefault="00344F30" w:rsidP="00C725E3">
            <w:pPr>
              <w:rPr>
                <w:color w:val="0070C0"/>
                <w:lang w:val="en-GB"/>
              </w:rPr>
            </w:pPr>
            <w:r w:rsidRPr="006B1EED">
              <w:rPr>
                <w:color w:val="0070C0"/>
                <w:lang w:val="en-GB"/>
              </w:rPr>
              <w:t>Stevens-Johnson syndrome</w:t>
            </w:r>
          </w:p>
        </w:tc>
        <w:tc>
          <w:tcPr>
            <w:tcW w:w="2139" w:type="dxa"/>
          </w:tcPr>
          <w:p w14:paraId="29C14A83" w14:textId="77777777" w:rsidR="00344F30" w:rsidRPr="006B1EED" w:rsidRDefault="00344F30" w:rsidP="00C725E3">
            <w:pPr>
              <w:rPr>
                <w:color w:val="0070C0"/>
                <w:lang w:val="fr-BE"/>
              </w:rPr>
            </w:pPr>
            <w:r w:rsidRPr="006B1EED">
              <w:rPr>
                <w:color w:val="0070C0"/>
                <w:lang w:val="fr-BE"/>
              </w:rPr>
              <w:t>Syndrome de Stevens-Johnson</w:t>
            </w:r>
          </w:p>
        </w:tc>
        <w:tc>
          <w:tcPr>
            <w:tcW w:w="2279" w:type="dxa"/>
          </w:tcPr>
          <w:p w14:paraId="775443A7" w14:textId="77777777" w:rsidR="00344F30" w:rsidRPr="006B1EED" w:rsidRDefault="00344F30" w:rsidP="00C725E3">
            <w:pPr>
              <w:rPr>
                <w:color w:val="0070C0"/>
                <w:lang w:val="nl-BE"/>
              </w:rPr>
            </w:pPr>
            <w:r w:rsidRPr="006B1EED">
              <w:rPr>
                <w:color w:val="0070C0"/>
                <w:lang w:val="nl-BE"/>
              </w:rPr>
              <w:t xml:space="preserve">Syndroom van Stevens-Johnson </w:t>
            </w:r>
          </w:p>
        </w:tc>
      </w:tr>
      <w:tr w:rsidR="00344F30" w:rsidRPr="000332EB" w14:paraId="2C11BBB0" w14:textId="77777777" w:rsidTr="00C725E3">
        <w:trPr>
          <w:trHeight w:val="395"/>
        </w:trPr>
        <w:tc>
          <w:tcPr>
            <w:tcW w:w="1593" w:type="dxa"/>
          </w:tcPr>
          <w:p w14:paraId="7C7FD400" w14:textId="77777777" w:rsidR="00344F30" w:rsidRPr="000332EB" w:rsidRDefault="00344F30" w:rsidP="00C725E3">
            <w:pPr>
              <w:rPr>
                <w:lang w:val="fr-BE"/>
              </w:rPr>
            </w:pPr>
            <w:r w:rsidRPr="000332EB">
              <w:rPr>
                <w:lang w:val="fr-BE"/>
              </w:rPr>
              <w:t>49727002</w:t>
            </w:r>
          </w:p>
        </w:tc>
        <w:tc>
          <w:tcPr>
            <w:tcW w:w="3453" w:type="dxa"/>
          </w:tcPr>
          <w:p w14:paraId="4EF4F8D0" w14:textId="77777777" w:rsidR="00344F30" w:rsidRPr="006B1EED" w:rsidRDefault="00344F30" w:rsidP="00C725E3">
            <w:pPr>
              <w:rPr>
                <w:color w:val="0070C0"/>
                <w:lang w:val="en-GB"/>
              </w:rPr>
            </w:pPr>
            <w:r w:rsidRPr="006B1EED">
              <w:rPr>
                <w:color w:val="0070C0"/>
                <w:lang w:val="en-GB"/>
              </w:rPr>
              <w:t>Cough</w:t>
            </w:r>
          </w:p>
        </w:tc>
        <w:tc>
          <w:tcPr>
            <w:tcW w:w="2139" w:type="dxa"/>
          </w:tcPr>
          <w:p w14:paraId="26FA244C" w14:textId="77777777" w:rsidR="00344F30" w:rsidRPr="006B1EED" w:rsidRDefault="00344F30" w:rsidP="00C725E3">
            <w:pPr>
              <w:rPr>
                <w:color w:val="0070C0"/>
                <w:lang w:val="fr-BE"/>
              </w:rPr>
            </w:pPr>
            <w:r w:rsidRPr="006B1EED">
              <w:rPr>
                <w:color w:val="0070C0"/>
                <w:lang w:val="fr-BE"/>
              </w:rPr>
              <w:t>Toux</w:t>
            </w:r>
          </w:p>
        </w:tc>
        <w:tc>
          <w:tcPr>
            <w:tcW w:w="2279" w:type="dxa"/>
          </w:tcPr>
          <w:p w14:paraId="654F3E31" w14:textId="77777777" w:rsidR="00344F30" w:rsidRPr="006B1EED" w:rsidRDefault="00344F30" w:rsidP="00C725E3">
            <w:pPr>
              <w:rPr>
                <w:color w:val="0070C0"/>
                <w:lang w:val="nl-BE"/>
              </w:rPr>
            </w:pPr>
            <w:r w:rsidRPr="006B1EED">
              <w:rPr>
                <w:color w:val="0070C0"/>
                <w:lang w:val="nl-BE"/>
              </w:rPr>
              <w:t>Bevindingen over hoesten</w:t>
            </w:r>
          </w:p>
        </w:tc>
      </w:tr>
      <w:tr w:rsidR="00344F30" w:rsidRPr="000332EB" w14:paraId="67AF4485" w14:textId="77777777" w:rsidTr="00C725E3">
        <w:trPr>
          <w:trHeight w:val="395"/>
        </w:trPr>
        <w:tc>
          <w:tcPr>
            <w:tcW w:w="1593" w:type="dxa"/>
          </w:tcPr>
          <w:p w14:paraId="3F5A1944" w14:textId="77777777" w:rsidR="00344F30" w:rsidRPr="000332EB" w:rsidRDefault="00344F30" w:rsidP="00C725E3">
            <w:pPr>
              <w:rPr>
                <w:lang w:val="fr-BE"/>
              </w:rPr>
            </w:pPr>
            <w:r w:rsidRPr="000332EB">
              <w:rPr>
                <w:lang w:val="fr-BE"/>
              </w:rPr>
              <w:t>126485001</w:t>
            </w:r>
          </w:p>
        </w:tc>
        <w:tc>
          <w:tcPr>
            <w:tcW w:w="3453" w:type="dxa"/>
          </w:tcPr>
          <w:p w14:paraId="7E8826BB" w14:textId="77777777" w:rsidR="00344F30" w:rsidRPr="006B1EED" w:rsidRDefault="00344F30" w:rsidP="00C725E3">
            <w:pPr>
              <w:rPr>
                <w:color w:val="0070C0"/>
                <w:lang w:val="en-GB"/>
              </w:rPr>
            </w:pPr>
            <w:r w:rsidRPr="006B1EED">
              <w:rPr>
                <w:color w:val="0070C0"/>
                <w:lang w:val="en-GB"/>
              </w:rPr>
              <w:t>Urticaria</w:t>
            </w:r>
          </w:p>
        </w:tc>
        <w:tc>
          <w:tcPr>
            <w:tcW w:w="2139" w:type="dxa"/>
          </w:tcPr>
          <w:p w14:paraId="4842DCC1" w14:textId="77777777" w:rsidR="00344F30" w:rsidRPr="006B1EED" w:rsidRDefault="00344F30" w:rsidP="00C725E3">
            <w:pPr>
              <w:rPr>
                <w:color w:val="0070C0"/>
                <w:lang w:val="fr-BE"/>
              </w:rPr>
            </w:pPr>
            <w:r w:rsidRPr="006B1EED">
              <w:rPr>
                <w:color w:val="0070C0"/>
                <w:lang w:val="fr-BE"/>
              </w:rPr>
              <w:t>Urticaire</w:t>
            </w:r>
          </w:p>
        </w:tc>
        <w:tc>
          <w:tcPr>
            <w:tcW w:w="2279" w:type="dxa"/>
          </w:tcPr>
          <w:p w14:paraId="481BA5AA" w14:textId="77777777" w:rsidR="00344F30" w:rsidRPr="006B1EED" w:rsidRDefault="00344F30" w:rsidP="00C725E3">
            <w:pPr>
              <w:rPr>
                <w:color w:val="0070C0"/>
                <w:lang w:val="nl-BE"/>
              </w:rPr>
            </w:pPr>
            <w:r w:rsidRPr="006B1EED">
              <w:rPr>
                <w:color w:val="0070C0"/>
                <w:lang w:val="nl-BE"/>
              </w:rPr>
              <w:t>Urticaria</w:t>
            </w:r>
          </w:p>
        </w:tc>
      </w:tr>
      <w:tr w:rsidR="00344F30" w:rsidRPr="000332EB" w14:paraId="41968FE5" w14:textId="77777777" w:rsidTr="00C725E3">
        <w:trPr>
          <w:trHeight w:val="395"/>
        </w:trPr>
        <w:tc>
          <w:tcPr>
            <w:tcW w:w="1593" w:type="dxa"/>
          </w:tcPr>
          <w:p w14:paraId="49E49362" w14:textId="77777777" w:rsidR="00344F30" w:rsidRPr="000332EB" w:rsidRDefault="00344F30" w:rsidP="00C725E3">
            <w:pPr>
              <w:rPr>
                <w:lang w:val="fr-BE"/>
              </w:rPr>
            </w:pPr>
            <w:r w:rsidRPr="000332EB">
              <w:rPr>
                <w:lang w:val="fr-BE"/>
              </w:rPr>
              <w:t>31996006</w:t>
            </w:r>
          </w:p>
        </w:tc>
        <w:tc>
          <w:tcPr>
            <w:tcW w:w="3453" w:type="dxa"/>
          </w:tcPr>
          <w:p w14:paraId="60F6F41C" w14:textId="77777777" w:rsidR="00344F30" w:rsidRPr="006B1EED" w:rsidRDefault="00344F30" w:rsidP="00C725E3">
            <w:pPr>
              <w:rPr>
                <w:color w:val="0070C0"/>
                <w:lang w:val="en-GB"/>
              </w:rPr>
            </w:pPr>
            <w:r w:rsidRPr="006B1EED">
              <w:rPr>
                <w:color w:val="0070C0"/>
                <w:lang w:val="en-GB"/>
              </w:rPr>
              <w:t>Vasculitis</w:t>
            </w:r>
          </w:p>
        </w:tc>
        <w:tc>
          <w:tcPr>
            <w:tcW w:w="2139" w:type="dxa"/>
          </w:tcPr>
          <w:p w14:paraId="7CFFCA62" w14:textId="77777777" w:rsidR="00344F30" w:rsidRPr="006B1EED" w:rsidRDefault="00344F30" w:rsidP="00C725E3">
            <w:pPr>
              <w:rPr>
                <w:color w:val="0070C0"/>
                <w:lang w:val="fr-BE"/>
              </w:rPr>
            </w:pPr>
            <w:r w:rsidRPr="006B1EED">
              <w:rPr>
                <w:color w:val="0070C0"/>
                <w:lang w:val="fr-BE"/>
              </w:rPr>
              <w:t>Vascularite</w:t>
            </w:r>
          </w:p>
        </w:tc>
        <w:tc>
          <w:tcPr>
            <w:tcW w:w="2279" w:type="dxa"/>
          </w:tcPr>
          <w:p w14:paraId="7C04073C" w14:textId="77777777" w:rsidR="00344F30" w:rsidRPr="006B1EED" w:rsidRDefault="00344F30" w:rsidP="00C725E3">
            <w:pPr>
              <w:rPr>
                <w:color w:val="0070C0"/>
                <w:lang w:val="nl-BE"/>
              </w:rPr>
            </w:pPr>
            <w:r w:rsidRPr="006B1EED">
              <w:rPr>
                <w:color w:val="0070C0"/>
                <w:lang w:val="nl-BE"/>
              </w:rPr>
              <w:t>Vasculitis</w:t>
            </w:r>
          </w:p>
        </w:tc>
      </w:tr>
      <w:tr w:rsidR="00344F30" w:rsidRPr="000332EB" w14:paraId="4BB5ACC4" w14:textId="77777777" w:rsidTr="00C725E3">
        <w:trPr>
          <w:trHeight w:val="395"/>
        </w:trPr>
        <w:tc>
          <w:tcPr>
            <w:tcW w:w="1593" w:type="dxa"/>
          </w:tcPr>
          <w:p w14:paraId="481B0AD9" w14:textId="77777777" w:rsidR="00344F30" w:rsidRPr="000332EB" w:rsidRDefault="00344F30" w:rsidP="00C725E3">
            <w:pPr>
              <w:rPr>
                <w:lang w:val="fr-BE"/>
              </w:rPr>
            </w:pPr>
            <w:r w:rsidRPr="000332EB">
              <w:rPr>
                <w:lang w:val="fr-BE"/>
              </w:rPr>
              <w:t>1985008</w:t>
            </w:r>
          </w:p>
        </w:tc>
        <w:tc>
          <w:tcPr>
            <w:tcW w:w="3453" w:type="dxa"/>
          </w:tcPr>
          <w:p w14:paraId="507C0BAF" w14:textId="77777777" w:rsidR="00344F30" w:rsidRPr="006B1EED" w:rsidRDefault="00344F30" w:rsidP="00C725E3">
            <w:pPr>
              <w:rPr>
                <w:color w:val="0070C0"/>
                <w:lang w:val="en-GB"/>
              </w:rPr>
            </w:pPr>
            <w:r w:rsidRPr="006B1EED">
              <w:rPr>
                <w:color w:val="0070C0"/>
                <w:lang w:val="en-GB"/>
              </w:rPr>
              <w:t>Vomitus</w:t>
            </w:r>
          </w:p>
        </w:tc>
        <w:tc>
          <w:tcPr>
            <w:tcW w:w="2139" w:type="dxa"/>
          </w:tcPr>
          <w:p w14:paraId="41D92525" w14:textId="77777777" w:rsidR="00344F30" w:rsidRPr="006B1EED" w:rsidRDefault="00344F30" w:rsidP="00C725E3">
            <w:pPr>
              <w:rPr>
                <w:color w:val="0070C0"/>
                <w:lang w:val="fr-BE"/>
              </w:rPr>
            </w:pPr>
            <w:r w:rsidRPr="006B1EED">
              <w:rPr>
                <w:color w:val="0070C0"/>
                <w:lang w:val="fr-BE"/>
              </w:rPr>
              <w:t>Vomissement</w:t>
            </w:r>
          </w:p>
        </w:tc>
        <w:tc>
          <w:tcPr>
            <w:tcW w:w="2279" w:type="dxa"/>
          </w:tcPr>
          <w:p w14:paraId="4272DDD9" w14:textId="77777777" w:rsidR="00344F30" w:rsidRPr="006B1EED" w:rsidRDefault="00344F30" w:rsidP="00C725E3">
            <w:pPr>
              <w:rPr>
                <w:color w:val="0070C0"/>
                <w:lang w:val="nl-BE"/>
              </w:rPr>
            </w:pPr>
            <w:r w:rsidRPr="006B1EED">
              <w:rPr>
                <w:color w:val="0070C0"/>
                <w:lang w:val="nl-BE"/>
              </w:rPr>
              <w:t>Braaksel</w:t>
            </w:r>
          </w:p>
        </w:tc>
      </w:tr>
      <w:tr w:rsidR="00344F30" w:rsidRPr="000332EB" w14:paraId="70BEF149" w14:textId="77777777" w:rsidTr="00C725E3">
        <w:trPr>
          <w:trHeight w:val="395"/>
        </w:trPr>
        <w:tc>
          <w:tcPr>
            <w:tcW w:w="1593" w:type="dxa"/>
          </w:tcPr>
          <w:p w14:paraId="13B1BA5D" w14:textId="77777777" w:rsidR="00344F30" w:rsidRPr="000332EB" w:rsidRDefault="00344F30" w:rsidP="00C725E3">
            <w:pPr>
              <w:rPr>
                <w:lang w:val="fr-BE"/>
              </w:rPr>
            </w:pPr>
            <w:r w:rsidRPr="000332EB">
              <w:rPr>
                <w:lang w:val="fr-BE"/>
              </w:rPr>
              <w:t>404684003</w:t>
            </w:r>
          </w:p>
          <w:p w14:paraId="24474F7D" w14:textId="77777777" w:rsidR="00344F30" w:rsidRPr="000332EB" w:rsidRDefault="00344F30" w:rsidP="00C725E3">
            <w:pPr>
              <w:rPr>
                <w:lang w:val="fr-BE"/>
              </w:rPr>
            </w:pPr>
          </w:p>
        </w:tc>
        <w:tc>
          <w:tcPr>
            <w:tcW w:w="3453" w:type="dxa"/>
          </w:tcPr>
          <w:p w14:paraId="5EC12FBF" w14:textId="77777777" w:rsidR="00344F30" w:rsidRPr="006B1EED" w:rsidRDefault="00344F30" w:rsidP="00C725E3">
            <w:pPr>
              <w:rPr>
                <w:color w:val="0070C0"/>
                <w:lang w:val="en-GB"/>
              </w:rPr>
            </w:pPr>
            <w:r w:rsidRPr="006B1EED">
              <w:rPr>
                <w:color w:val="0070C0"/>
                <w:lang w:val="en-GB"/>
              </w:rPr>
              <w:t>Clinical Finding</w:t>
            </w:r>
          </w:p>
        </w:tc>
        <w:tc>
          <w:tcPr>
            <w:tcW w:w="2139" w:type="dxa"/>
          </w:tcPr>
          <w:p w14:paraId="34519B36" w14:textId="77777777" w:rsidR="00344F30" w:rsidRPr="006B1EED" w:rsidRDefault="00344F30" w:rsidP="00C725E3">
            <w:pPr>
              <w:rPr>
                <w:color w:val="0070C0"/>
                <w:lang w:val="fr-BE"/>
              </w:rPr>
            </w:pPr>
            <w:r w:rsidRPr="006B1EED">
              <w:rPr>
                <w:color w:val="0070C0"/>
                <w:lang w:val="fr-BE"/>
              </w:rPr>
              <w:t>Constatation Clinique</w:t>
            </w:r>
          </w:p>
        </w:tc>
        <w:tc>
          <w:tcPr>
            <w:tcW w:w="2279" w:type="dxa"/>
          </w:tcPr>
          <w:p w14:paraId="39BC44E1" w14:textId="77777777" w:rsidR="00344F30" w:rsidRPr="006B1EED" w:rsidRDefault="00344F30" w:rsidP="00C725E3">
            <w:pPr>
              <w:rPr>
                <w:color w:val="0070C0"/>
                <w:lang w:val="nl-BE"/>
              </w:rPr>
            </w:pPr>
            <w:r w:rsidRPr="006B1EED">
              <w:rPr>
                <w:color w:val="0070C0"/>
                <w:lang w:val="nl-BE"/>
              </w:rPr>
              <w:t>Klinische bevinding</w:t>
            </w:r>
          </w:p>
          <w:p w14:paraId="06AB328D" w14:textId="77777777" w:rsidR="00344F30" w:rsidRPr="006B1EED" w:rsidRDefault="00344F30" w:rsidP="00C725E3">
            <w:pPr>
              <w:rPr>
                <w:color w:val="0070C0"/>
                <w:lang w:val="nl-BE"/>
              </w:rPr>
            </w:pPr>
          </w:p>
        </w:tc>
      </w:tr>
    </w:tbl>
    <w:p w14:paraId="683B61D9" w14:textId="77777777" w:rsidR="00344F30" w:rsidRPr="000332EB" w:rsidRDefault="00344F30" w:rsidP="00344F30">
      <w:pPr>
        <w:rPr>
          <w:sz w:val="4"/>
          <w:szCs w:val="4"/>
          <w:lang w:val="fr-BE"/>
        </w:rPr>
      </w:pPr>
    </w:p>
    <w:p w14:paraId="4925A410" w14:textId="5100A21B" w:rsidR="00344F30" w:rsidRPr="000332EB" w:rsidRDefault="00EC4112" w:rsidP="00344F30">
      <w:pPr>
        <w:spacing w:after="120"/>
        <w:jc w:val="both"/>
        <w:rPr>
          <w:lang w:val="fr-BE"/>
        </w:rPr>
      </w:pPr>
      <w:r w:rsidRPr="000332EB">
        <w:rPr>
          <w:b/>
          <w:bCs/>
          <w:lang w:val="fr-BE"/>
        </w:rPr>
        <w:t>Note :</w:t>
      </w:r>
      <w:r w:rsidRPr="000332EB">
        <w:rPr>
          <w:lang w:val="fr-BE"/>
        </w:rPr>
        <w:t xml:space="preserve"> </w:t>
      </w:r>
      <w:r w:rsidR="00344F30" w:rsidRPr="000332EB">
        <w:rPr>
          <w:lang w:val="fr-BE"/>
        </w:rPr>
        <w:t xml:space="preserve">Dans une première phase, nous sommes conscients que nous utilisons une liste non-exhaustive de manifestations, mais qui couvrira la majeure partie des cas. La liste a été validée par la </w:t>
      </w:r>
      <w:proofErr w:type="spellStart"/>
      <w:r w:rsidR="00344F30" w:rsidRPr="000332EB">
        <w:rPr>
          <w:lang w:val="fr-BE"/>
        </w:rPr>
        <w:t>BelSACI</w:t>
      </w:r>
      <w:proofErr w:type="spellEnd"/>
      <w:r w:rsidR="00344F30" w:rsidRPr="000332EB">
        <w:rPr>
          <w:lang w:val="fr-BE"/>
        </w:rPr>
        <w:t xml:space="preserve"> (The </w:t>
      </w:r>
      <w:proofErr w:type="spellStart"/>
      <w:r w:rsidR="00344F30" w:rsidRPr="000332EB">
        <w:rPr>
          <w:lang w:val="fr-BE"/>
        </w:rPr>
        <w:t>Belgian</w:t>
      </w:r>
      <w:proofErr w:type="spellEnd"/>
      <w:r w:rsidR="00344F30" w:rsidRPr="000332EB">
        <w:rPr>
          <w:lang w:val="fr-BE"/>
        </w:rPr>
        <w:t xml:space="preserve"> Society for </w:t>
      </w:r>
      <w:proofErr w:type="spellStart"/>
      <w:r w:rsidR="00344F30" w:rsidRPr="000332EB">
        <w:rPr>
          <w:lang w:val="fr-BE"/>
        </w:rPr>
        <w:t>Allergy</w:t>
      </w:r>
      <w:proofErr w:type="spellEnd"/>
      <w:r w:rsidR="00344F30" w:rsidRPr="000332EB">
        <w:rPr>
          <w:lang w:val="fr-BE"/>
        </w:rPr>
        <w:t xml:space="preserve"> and </w:t>
      </w:r>
      <w:proofErr w:type="spellStart"/>
      <w:r w:rsidR="00344F30" w:rsidRPr="000332EB">
        <w:rPr>
          <w:lang w:val="fr-BE"/>
        </w:rPr>
        <w:t>Clinical</w:t>
      </w:r>
      <w:proofErr w:type="spellEnd"/>
      <w:r w:rsidR="00344F30" w:rsidRPr="000332EB">
        <w:rPr>
          <w:lang w:val="fr-BE"/>
        </w:rPr>
        <w:t xml:space="preserve"> </w:t>
      </w:r>
      <w:proofErr w:type="spellStart"/>
      <w:r w:rsidR="00344F30" w:rsidRPr="000332EB">
        <w:rPr>
          <w:lang w:val="fr-BE"/>
        </w:rPr>
        <w:t>immunology</w:t>
      </w:r>
      <w:proofErr w:type="spellEnd"/>
      <w:r w:rsidR="00344F30" w:rsidRPr="000332EB">
        <w:rPr>
          <w:lang w:val="fr-BE"/>
        </w:rPr>
        <w:t xml:space="preserve">). </w:t>
      </w:r>
    </w:p>
    <w:p w14:paraId="486C16AD" w14:textId="15F0D0B9" w:rsidR="00344F30" w:rsidRPr="000332EB" w:rsidRDefault="00344F30" w:rsidP="004A324C">
      <w:pPr>
        <w:jc w:val="both"/>
        <w:rPr>
          <w:lang w:val="fr-BE"/>
        </w:rPr>
      </w:pPr>
      <w:r w:rsidRPr="000332EB">
        <w:rPr>
          <w:lang w:val="fr-BE"/>
        </w:rPr>
        <w:t>Les manifestations non répertoriées ou non reprises dans la liste seront encodées à l'aide du concept parent général 404684003 |</w:t>
      </w:r>
      <w:proofErr w:type="spellStart"/>
      <w:r w:rsidRPr="000332EB">
        <w:rPr>
          <w:lang w:val="fr-BE"/>
        </w:rPr>
        <w:t>Clinical</w:t>
      </w:r>
      <w:proofErr w:type="spellEnd"/>
      <w:r w:rsidRPr="000332EB">
        <w:rPr>
          <w:lang w:val="fr-BE"/>
        </w:rPr>
        <w:t xml:space="preserve"> </w:t>
      </w:r>
      <w:proofErr w:type="spellStart"/>
      <w:r w:rsidRPr="000332EB">
        <w:rPr>
          <w:lang w:val="fr-BE"/>
        </w:rPr>
        <w:t>finding</w:t>
      </w:r>
      <w:proofErr w:type="spellEnd"/>
      <w:r w:rsidRPr="000332EB">
        <w:rPr>
          <w:lang w:val="fr-BE"/>
        </w:rPr>
        <w:t xml:space="preserve"> (</w:t>
      </w:r>
      <w:proofErr w:type="spellStart"/>
      <w:r w:rsidRPr="000332EB">
        <w:rPr>
          <w:lang w:val="fr-BE"/>
        </w:rPr>
        <w:t>finding</w:t>
      </w:r>
      <w:proofErr w:type="spellEnd"/>
      <w:r w:rsidRPr="000332EB">
        <w:rPr>
          <w:lang w:val="fr-BE"/>
        </w:rPr>
        <w:t xml:space="preserve">)|et une note en texte libre dans l’élément « Note » du </w:t>
      </w:r>
      <w:proofErr w:type="spellStart"/>
      <w:r w:rsidR="00E44555">
        <w:rPr>
          <w:lang w:val="fr-BE"/>
        </w:rPr>
        <w:t>CareSet</w:t>
      </w:r>
      <w:proofErr w:type="spellEnd"/>
      <w:r w:rsidRPr="000332EB">
        <w:rPr>
          <w:lang w:val="fr-BE"/>
        </w:rPr>
        <w:t xml:space="preserve"> sera ajoutée. Une analyse sur les encodages en texte libre sera réalisée régulièrement pour vérifier si certaines manifestations ne doivent pas être ajoutées au Value Set. Les prestataires pourront toujours manifester un besoin d’ajout de nouvelle(s) manifestation(s) via un système de </w:t>
      </w:r>
      <w:proofErr w:type="spellStart"/>
      <w:r w:rsidRPr="000332EB">
        <w:rPr>
          <w:lang w:val="fr-BE"/>
        </w:rPr>
        <w:t>ticketing</w:t>
      </w:r>
      <w:proofErr w:type="spellEnd"/>
      <w:r w:rsidRPr="000332EB">
        <w:rPr>
          <w:lang w:val="fr-BE"/>
        </w:rPr>
        <w:t>.</w:t>
      </w:r>
    </w:p>
    <w:p w14:paraId="50DC5D54" w14:textId="77777777" w:rsidR="00216141" w:rsidRPr="000332EB" w:rsidRDefault="00216141" w:rsidP="007D53BD">
      <w:pPr>
        <w:rPr>
          <w:sz w:val="2"/>
          <w:szCs w:val="2"/>
          <w:lang w:val="fr-BE"/>
        </w:rPr>
      </w:pPr>
    </w:p>
    <w:p w14:paraId="454C33B2" w14:textId="4E381B16" w:rsidR="00947F11" w:rsidRPr="000332EB" w:rsidRDefault="00947F11" w:rsidP="00C70274">
      <w:pPr>
        <w:pStyle w:val="Heading2"/>
        <w:rPr>
          <w:lang w:val="fr-BE"/>
        </w:rPr>
      </w:pPr>
      <w:bookmarkStart w:id="19" w:name="_Toc98939332"/>
      <w:bookmarkStart w:id="20" w:name="_Toc120115799"/>
      <w:r w:rsidRPr="000332EB">
        <w:rPr>
          <w:lang w:val="fr-BE"/>
        </w:rPr>
        <w:t>Body</w:t>
      </w:r>
      <w:bookmarkEnd w:id="19"/>
      <w:r w:rsidRPr="000332EB">
        <w:rPr>
          <w:lang w:val="fr-BE"/>
        </w:rPr>
        <w:t>Localisation</w:t>
      </w:r>
      <w:bookmarkEnd w:id="20"/>
    </w:p>
    <w:p w14:paraId="2D833004" w14:textId="1CD5E073" w:rsidR="00947F11" w:rsidRPr="000332EB" w:rsidRDefault="00947F11" w:rsidP="00947F11">
      <w:pPr>
        <w:rPr>
          <w:sz w:val="2"/>
          <w:szCs w:val="2"/>
          <w:lang w:val="fr-BE"/>
        </w:rPr>
      </w:pPr>
    </w:p>
    <w:p w14:paraId="54104AD5" w14:textId="378CE039" w:rsidR="00947F11" w:rsidRPr="000332EB" w:rsidRDefault="00947F11" w:rsidP="00316106">
      <w:pPr>
        <w:pStyle w:val="Heading3"/>
        <w:rPr>
          <w:lang w:val="fr-BE"/>
        </w:rPr>
      </w:pPr>
      <w:bookmarkStart w:id="21" w:name="_Toc120115800"/>
      <w:proofErr w:type="spellStart"/>
      <w:r w:rsidRPr="000332EB">
        <w:rPr>
          <w:lang w:val="fr-BE"/>
        </w:rPr>
        <w:t>BodySite</w:t>
      </w:r>
      <w:proofErr w:type="spellEnd"/>
      <w:r w:rsidR="00CF7AF6" w:rsidRPr="000332EB">
        <w:rPr>
          <w:lang w:val="fr-BE"/>
        </w:rPr>
        <w:t xml:space="preserve"> (</w:t>
      </w:r>
      <w:proofErr w:type="spellStart"/>
      <w:r w:rsidR="00CF7AF6" w:rsidRPr="000332EB">
        <w:rPr>
          <w:lang w:val="fr-BE"/>
        </w:rPr>
        <w:t>bodyStructure</w:t>
      </w:r>
      <w:proofErr w:type="spellEnd"/>
      <w:r w:rsidR="00CF7AF6" w:rsidRPr="000332EB">
        <w:rPr>
          <w:lang w:val="fr-BE"/>
        </w:rPr>
        <w:t>)</w:t>
      </w:r>
      <w:bookmarkEnd w:id="21"/>
    </w:p>
    <w:p w14:paraId="17681765" w14:textId="77777777" w:rsidR="00947F11" w:rsidRPr="000332EB" w:rsidRDefault="00947F11" w:rsidP="00947F11">
      <w:pPr>
        <w:rPr>
          <w:lang w:val="fr-BE"/>
        </w:rPr>
      </w:pPr>
    </w:p>
    <w:tbl>
      <w:tblPr>
        <w:tblStyle w:val="TableGrid"/>
        <w:tblW w:w="9067" w:type="dxa"/>
        <w:tblLook w:val="04A0" w:firstRow="1" w:lastRow="0" w:firstColumn="1" w:lastColumn="0" w:noHBand="0" w:noVBand="1"/>
      </w:tblPr>
      <w:tblGrid>
        <w:gridCol w:w="1307"/>
        <w:gridCol w:w="2657"/>
        <w:gridCol w:w="2694"/>
        <w:gridCol w:w="2409"/>
      </w:tblGrid>
      <w:tr w:rsidR="00EC280C" w:rsidRPr="000332EB" w14:paraId="3603B128" w14:textId="77777777" w:rsidTr="00F57F6D">
        <w:tc>
          <w:tcPr>
            <w:tcW w:w="1307" w:type="dxa"/>
            <w:shd w:val="clear" w:color="auto" w:fill="D9D9D9" w:themeFill="background1" w:themeFillShade="D9"/>
          </w:tcPr>
          <w:p w14:paraId="0F564E78" w14:textId="77777777" w:rsidR="00EC280C" w:rsidRPr="000332EB" w:rsidRDefault="00EC280C" w:rsidP="00EC280C">
            <w:pPr>
              <w:rPr>
                <w:b/>
                <w:lang w:val="fr-BE"/>
              </w:rPr>
            </w:pPr>
            <w:r w:rsidRPr="000332EB">
              <w:rPr>
                <w:b/>
                <w:lang w:val="fr-BE"/>
              </w:rPr>
              <w:t>Code</w:t>
            </w:r>
          </w:p>
        </w:tc>
        <w:tc>
          <w:tcPr>
            <w:tcW w:w="2657" w:type="dxa"/>
            <w:shd w:val="clear" w:color="auto" w:fill="D9D9D9" w:themeFill="background1" w:themeFillShade="D9"/>
          </w:tcPr>
          <w:p w14:paraId="7D0CFDB9" w14:textId="0FA551C2" w:rsidR="00EC280C" w:rsidRPr="000332EB" w:rsidRDefault="00EC280C" w:rsidP="00EC280C">
            <w:pPr>
              <w:rPr>
                <w:b/>
                <w:lang w:val="fr-BE"/>
              </w:rPr>
            </w:pPr>
            <w:r>
              <w:rPr>
                <w:b/>
                <w:lang w:val="nl-BE"/>
              </w:rPr>
              <w:t>Label EN</w:t>
            </w:r>
          </w:p>
        </w:tc>
        <w:tc>
          <w:tcPr>
            <w:tcW w:w="2694" w:type="dxa"/>
            <w:shd w:val="clear" w:color="auto" w:fill="D9D9D9" w:themeFill="background1" w:themeFillShade="D9"/>
          </w:tcPr>
          <w:p w14:paraId="766EA1E2" w14:textId="71130DDD" w:rsidR="00EC280C" w:rsidRPr="000332EB" w:rsidRDefault="00EC280C" w:rsidP="00EC280C">
            <w:pPr>
              <w:rPr>
                <w:b/>
                <w:lang w:val="fr-BE"/>
              </w:rPr>
            </w:pPr>
            <w:r w:rsidRPr="00A977E4">
              <w:rPr>
                <w:b/>
                <w:lang w:val="nl-BE"/>
              </w:rPr>
              <w:t>Label FR</w:t>
            </w:r>
          </w:p>
        </w:tc>
        <w:tc>
          <w:tcPr>
            <w:tcW w:w="2409" w:type="dxa"/>
            <w:shd w:val="clear" w:color="auto" w:fill="D9D9D9" w:themeFill="background1" w:themeFillShade="D9"/>
          </w:tcPr>
          <w:p w14:paraId="0D4548BA" w14:textId="5ABB1802" w:rsidR="00EC280C" w:rsidRPr="000332EB" w:rsidRDefault="00EC280C" w:rsidP="00EC280C">
            <w:pPr>
              <w:rPr>
                <w:b/>
                <w:lang w:val="fr-BE"/>
              </w:rPr>
            </w:pPr>
            <w:r w:rsidRPr="00A977E4">
              <w:rPr>
                <w:b/>
                <w:lang w:val="nl-BE"/>
              </w:rPr>
              <w:t>Label NL</w:t>
            </w:r>
          </w:p>
        </w:tc>
      </w:tr>
      <w:tr w:rsidR="00947F11" w:rsidRPr="00E44555" w14:paraId="759A6F76" w14:textId="77777777" w:rsidTr="00F57F6D">
        <w:tc>
          <w:tcPr>
            <w:tcW w:w="1307" w:type="dxa"/>
          </w:tcPr>
          <w:p w14:paraId="46B01E1A" w14:textId="3EC583AC" w:rsidR="00947F11" w:rsidRPr="000332EB" w:rsidRDefault="00802646" w:rsidP="00947F11">
            <w:pPr>
              <w:rPr>
                <w:highlight w:val="green"/>
                <w:lang w:val="fr-BE"/>
              </w:rPr>
            </w:pPr>
            <w:r w:rsidRPr="000332EB">
              <w:rPr>
                <w:lang w:val="fr-BE"/>
              </w:rPr>
              <w:t xml:space="preserve">35259002 </w:t>
            </w:r>
          </w:p>
        </w:tc>
        <w:tc>
          <w:tcPr>
            <w:tcW w:w="2657" w:type="dxa"/>
          </w:tcPr>
          <w:p w14:paraId="6D7FABBA" w14:textId="138EBC08" w:rsidR="00947F11" w:rsidRPr="005D08B8" w:rsidRDefault="00802646" w:rsidP="00947F11">
            <w:pPr>
              <w:rPr>
                <w:color w:val="0070C0"/>
                <w:lang w:val="en-GB"/>
              </w:rPr>
            </w:pPr>
            <w:r w:rsidRPr="005D08B8">
              <w:rPr>
                <w:color w:val="0070C0"/>
                <w:lang w:val="en-GB"/>
              </w:rPr>
              <w:t>Structure of deltoid muscle (body structure)</w:t>
            </w:r>
          </w:p>
        </w:tc>
        <w:tc>
          <w:tcPr>
            <w:tcW w:w="2694" w:type="dxa"/>
          </w:tcPr>
          <w:p w14:paraId="55EBE811" w14:textId="739F1F01" w:rsidR="00947F11" w:rsidRPr="005D08B8" w:rsidRDefault="00041DE6" w:rsidP="00947F11">
            <w:pPr>
              <w:rPr>
                <w:color w:val="0070C0"/>
                <w:lang w:val="fr-BE"/>
              </w:rPr>
            </w:pPr>
            <w:r w:rsidRPr="005D08B8">
              <w:rPr>
                <w:color w:val="0070C0"/>
                <w:lang w:val="fr-BE"/>
              </w:rPr>
              <w:t>Structure du muscle deltoïde (structure du corps)</w:t>
            </w:r>
          </w:p>
        </w:tc>
        <w:tc>
          <w:tcPr>
            <w:tcW w:w="2409" w:type="dxa"/>
          </w:tcPr>
          <w:p w14:paraId="5632CAC9" w14:textId="604C671C" w:rsidR="00947F11" w:rsidRPr="005D08B8" w:rsidRDefault="00872C59" w:rsidP="00947F11">
            <w:pPr>
              <w:rPr>
                <w:color w:val="0070C0"/>
                <w:lang w:val="nl-BE"/>
              </w:rPr>
            </w:pPr>
            <w:r w:rsidRPr="005D08B8">
              <w:rPr>
                <w:color w:val="0070C0"/>
                <w:lang w:val="nl-BE"/>
              </w:rPr>
              <w:t>Structuur van de deltaspier (lichaamsstructuur)</w:t>
            </w:r>
          </w:p>
        </w:tc>
      </w:tr>
      <w:tr w:rsidR="00947F11" w:rsidRPr="00E44555" w14:paraId="7EA9D239" w14:textId="77777777" w:rsidTr="00F57F6D">
        <w:tc>
          <w:tcPr>
            <w:tcW w:w="1307" w:type="dxa"/>
          </w:tcPr>
          <w:p w14:paraId="40B2F808" w14:textId="03249E75" w:rsidR="00947F11" w:rsidRPr="000332EB" w:rsidRDefault="00802646" w:rsidP="00947F11">
            <w:pPr>
              <w:rPr>
                <w:lang w:val="fr-BE"/>
              </w:rPr>
            </w:pPr>
            <w:r w:rsidRPr="00E44555">
              <w:rPr>
                <w:lang w:val="nl-NL"/>
              </w:rPr>
              <w:t xml:space="preserve"> </w:t>
            </w:r>
            <w:r w:rsidRPr="000332EB">
              <w:rPr>
                <w:lang w:val="fr-BE"/>
              </w:rPr>
              <w:t>50092008</w:t>
            </w:r>
          </w:p>
        </w:tc>
        <w:tc>
          <w:tcPr>
            <w:tcW w:w="2657" w:type="dxa"/>
          </w:tcPr>
          <w:p w14:paraId="2CE20F9E" w14:textId="461851E3" w:rsidR="00947F11" w:rsidRPr="005D08B8" w:rsidRDefault="00802646" w:rsidP="00947F11">
            <w:pPr>
              <w:rPr>
                <w:color w:val="0070C0"/>
                <w:lang w:val="en-GB"/>
              </w:rPr>
            </w:pPr>
            <w:r w:rsidRPr="005D08B8">
              <w:rPr>
                <w:color w:val="0070C0"/>
                <w:lang w:val="en-GB"/>
              </w:rPr>
              <w:t>Skeletal muscle structure of thigh (body structure)</w:t>
            </w:r>
          </w:p>
        </w:tc>
        <w:tc>
          <w:tcPr>
            <w:tcW w:w="2694" w:type="dxa"/>
          </w:tcPr>
          <w:p w14:paraId="777DE987" w14:textId="07433FBA" w:rsidR="00947F11" w:rsidRPr="005D08B8" w:rsidRDefault="006F27D9" w:rsidP="006F27D9">
            <w:pPr>
              <w:rPr>
                <w:color w:val="0070C0"/>
                <w:lang w:val="fr-BE"/>
              </w:rPr>
            </w:pPr>
            <w:r w:rsidRPr="005D08B8">
              <w:rPr>
                <w:color w:val="0070C0"/>
                <w:lang w:val="fr-BE"/>
              </w:rPr>
              <w:t>Structure musculaire squelettique de la cuisse (structure du corps)</w:t>
            </w:r>
          </w:p>
        </w:tc>
        <w:tc>
          <w:tcPr>
            <w:tcW w:w="2409" w:type="dxa"/>
          </w:tcPr>
          <w:p w14:paraId="3474C4AC" w14:textId="5DACFAB4" w:rsidR="00947F11" w:rsidRPr="005D08B8" w:rsidRDefault="00604E38" w:rsidP="00947F11">
            <w:pPr>
              <w:rPr>
                <w:rFonts w:cstheme="minorHAnsi"/>
                <w:color w:val="0070C0"/>
                <w:lang w:val="nl-BE" w:eastAsia="nl-BE"/>
              </w:rPr>
            </w:pPr>
            <w:r w:rsidRPr="005D08B8">
              <w:rPr>
                <w:rFonts w:cstheme="minorHAnsi"/>
                <w:color w:val="0070C0"/>
                <w:lang w:val="nl-BE" w:eastAsia="nl-BE"/>
              </w:rPr>
              <w:t>Skeletspierstructuur van de dij (lichaamsstructuur)</w:t>
            </w:r>
          </w:p>
        </w:tc>
      </w:tr>
      <w:tr w:rsidR="00947F11" w:rsidRPr="00E44555" w14:paraId="5755C8DE" w14:textId="77777777" w:rsidTr="00F57F6D">
        <w:tc>
          <w:tcPr>
            <w:tcW w:w="1307" w:type="dxa"/>
          </w:tcPr>
          <w:p w14:paraId="53F2C972" w14:textId="3CA9A65A" w:rsidR="00947F11" w:rsidRPr="000332EB" w:rsidRDefault="00802646" w:rsidP="00947F11">
            <w:pPr>
              <w:rPr>
                <w:lang w:val="fr-BE"/>
              </w:rPr>
            </w:pPr>
            <w:r w:rsidRPr="00E44555">
              <w:rPr>
                <w:lang w:val="nl-NL"/>
              </w:rPr>
              <w:t xml:space="preserve"> </w:t>
            </w:r>
            <w:r w:rsidRPr="000332EB">
              <w:rPr>
                <w:lang w:val="fr-BE"/>
              </w:rPr>
              <w:t>102291007</w:t>
            </w:r>
          </w:p>
        </w:tc>
        <w:tc>
          <w:tcPr>
            <w:tcW w:w="2657" w:type="dxa"/>
          </w:tcPr>
          <w:p w14:paraId="2426F441" w14:textId="3270FB61" w:rsidR="00947F11" w:rsidRPr="005D08B8" w:rsidRDefault="00802646" w:rsidP="00947F11">
            <w:pPr>
              <w:rPr>
                <w:color w:val="0070C0"/>
                <w:lang w:val="en-GB"/>
              </w:rPr>
            </w:pPr>
            <w:r w:rsidRPr="005D08B8">
              <w:rPr>
                <w:color w:val="0070C0"/>
                <w:lang w:val="en-GB"/>
              </w:rPr>
              <w:t>Structure of muscle of buttock (body structure)</w:t>
            </w:r>
          </w:p>
        </w:tc>
        <w:tc>
          <w:tcPr>
            <w:tcW w:w="2694" w:type="dxa"/>
          </w:tcPr>
          <w:p w14:paraId="0575334A" w14:textId="2186FAE3" w:rsidR="00947F11" w:rsidRPr="005D08B8" w:rsidRDefault="00F57F6D" w:rsidP="00947F11">
            <w:pPr>
              <w:rPr>
                <w:color w:val="0070C0"/>
                <w:lang w:val="fr-BE"/>
              </w:rPr>
            </w:pPr>
            <w:r w:rsidRPr="005D08B8">
              <w:rPr>
                <w:color w:val="0070C0"/>
                <w:lang w:val="fr-BE"/>
              </w:rPr>
              <w:t>Structure du muscle fessier (structure du corps)</w:t>
            </w:r>
          </w:p>
        </w:tc>
        <w:tc>
          <w:tcPr>
            <w:tcW w:w="2409" w:type="dxa"/>
          </w:tcPr>
          <w:p w14:paraId="7C3D50E8" w14:textId="25DDD9A1" w:rsidR="00F57F6D" w:rsidRPr="005D08B8" w:rsidRDefault="00F57F6D" w:rsidP="00F57F6D">
            <w:pPr>
              <w:rPr>
                <w:rFonts w:cstheme="minorHAnsi"/>
                <w:color w:val="0070C0"/>
                <w:lang w:val="nl-BE" w:eastAsia="nl-BE"/>
              </w:rPr>
            </w:pPr>
            <w:r w:rsidRPr="005D08B8">
              <w:rPr>
                <w:rFonts w:cstheme="minorHAnsi"/>
                <w:color w:val="0070C0"/>
                <w:lang w:val="nl-BE" w:eastAsia="nl-BE"/>
              </w:rPr>
              <w:t>Structuur van de bilspier (lichaamsstructuur)</w:t>
            </w:r>
          </w:p>
        </w:tc>
      </w:tr>
      <w:tr w:rsidR="00947F11" w:rsidRPr="005D08B8" w14:paraId="523D192C" w14:textId="77777777" w:rsidTr="00F57F6D">
        <w:tc>
          <w:tcPr>
            <w:tcW w:w="1307" w:type="dxa"/>
          </w:tcPr>
          <w:p w14:paraId="1107DEC4" w14:textId="1C131845" w:rsidR="00947F11" w:rsidRPr="000332EB" w:rsidRDefault="00802646" w:rsidP="00947F11">
            <w:pPr>
              <w:rPr>
                <w:lang w:val="fr-BE"/>
              </w:rPr>
            </w:pPr>
            <w:r w:rsidRPr="00E44555">
              <w:rPr>
                <w:lang w:val="nl-NL"/>
              </w:rPr>
              <w:t xml:space="preserve"> </w:t>
            </w:r>
            <w:r w:rsidRPr="000332EB">
              <w:rPr>
                <w:lang w:val="fr-BE"/>
              </w:rPr>
              <w:t>371309009</w:t>
            </w:r>
          </w:p>
        </w:tc>
        <w:tc>
          <w:tcPr>
            <w:tcW w:w="2657" w:type="dxa"/>
          </w:tcPr>
          <w:p w14:paraId="75F9D12D" w14:textId="0D608D00" w:rsidR="00947F11" w:rsidRPr="005D08B8" w:rsidRDefault="00802646" w:rsidP="00947F11">
            <w:pPr>
              <w:rPr>
                <w:color w:val="0070C0"/>
                <w:lang w:val="en-GB"/>
              </w:rPr>
            </w:pPr>
            <w:r w:rsidRPr="005D08B8">
              <w:rPr>
                <w:color w:val="0070C0"/>
                <w:lang w:val="en-GB"/>
              </w:rPr>
              <w:t>Skin structure of upper arm (body structure)</w:t>
            </w:r>
          </w:p>
        </w:tc>
        <w:tc>
          <w:tcPr>
            <w:tcW w:w="2694" w:type="dxa"/>
          </w:tcPr>
          <w:p w14:paraId="0BDAB299" w14:textId="3AE35BA3" w:rsidR="00947F11" w:rsidRPr="005D08B8" w:rsidRDefault="00510CDA" w:rsidP="00510CDA">
            <w:pPr>
              <w:rPr>
                <w:color w:val="0070C0"/>
                <w:lang w:val="fr-BE"/>
              </w:rPr>
            </w:pPr>
            <w:r w:rsidRPr="005D08B8">
              <w:rPr>
                <w:color w:val="0070C0"/>
                <w:lang w:val="fr-BE"/>
              </w:rPr>
              <w:t>Structure de la peau du bras (structure du corps)</w:t>
            </w:r>
          </w:p>
        </w:tc>
        <w:tc>
          <w:tcPr>
            <w:tcW w:w="2409" w:type="dxa"/>
          </w:tcPr>
          <w:p w14:paraId="600245D0" w14:textId="065CB18B" w:rsidR="00947F11" w:rsidRPr="005D08B8" w:rsidRDefault="00510CDA" w:rsidP="00947F11">
            <w:pPr>
              <w:rPr>
                <w:rFonts w:cstheme="minorHAnsi"/>
                <w:color w:val="0070C0"/>
                <w:lang w:val="nl-BE" w:eastAsia="nl-BE"/>
              </w:rPr>
            </w:pPr>
            <w:r w:rsidRPr="005D08B8">
              <w:rPr>
                <w:rFonts w:cstheme="minorHAnsi"/>
                <w:color w:val="0070C0"/>
                <w:lang w:val="nl-BE" w:eastAsia="nl-BE"/>
              </w:rPr>
              <w:t>Huidstructuur van bovenarm (lichaamsstructuur)</w:t>
            </w:r>
          </w:p>
        </w:tc>
      </w:tr>
      <w:tr w:rsidR="00947F11" w:rsidRPr="005D08B8" w14:paraId="342701E6" w14:textId="77777777" w:rsidTr="00F57F6D">
        <w:tc>
          <w:tcPr>
            <w:tcW w:w="1307" w:type="dxa"/>
          </w:tcPr>
          <w:p w14:paraId="0CFB9A4F" w14:textId="25488F7D" w:rsidR="00947F11" w:rsidRPr="000332EB" w:rsidRDefault="00802646" w:rsidP="00947F11">
            <w:pPr>
              <w:rPr>
                <w:lang w:val="fr-BE"/>
              </w:rPr>
            </w:pPr>
            <w:r w:rsidRPr="000332EB">
              <w:rPr>
                <w:lang w:val="fr-BE"/>
              </w:rPr>
              <w:lastRenderedPageBreak/>
              <w:t xml:space="preserve"> 5742000</w:t>
            </w:r>
          </w:p>
        </w:tc>
        <w:tc>
          <w:tcPr>
            <w:tcW w:w="2657" w:type="dxa"/>
          </w:tcPr>
          <w:p w14:paraId="2B5B7CB3" w14:textId="662C63B8" w:rsidR="00947F11" w:rsidRPr="005D08B8" w:rsidRDefault="00802646" w:rsidP="00947F11">
            <w:pPr>
              <w:rPr>
                <w:color w:val="0070C0"/>
                <w:lang w:val="en-GB"/>
              </w:rPr>
            </w:pPr>
            <w:r w:rsidRPr="005D08B8">
              <w:rPr>
                <w:color w:val="0070C0"/>
                <w:lang w:val="en-GB"/>
              </w:rPr>
              <w:t>Skin structure of forearm (body structure)</w:t>
            </w:r>
          </w:p>
        </w:tc>
        <w:tc>
          <w:tcPr>
            <w:tcW w:w="2694" w:type="dxa"/>
          </w:tcPr>
          <w:p w14:paraId="6FCBBB1D" w14:textId="0160FBB8" w:rsidR="00947F11" w:rsidRPr="005D08B8" w:rsidRDefault="003932E0" w:rsidP="00947F11">
            <w:pPr>
              <w:rPr>
                <w:color w:val="0070C0"/>
                <w:lang w:val="fr-BE"/>
              </w:rPr>
            </w:pPr>
            <w:r w:rsidRPr="005D08B8">
              <w:rPr>
                <w:color w:val="0070C0"/>
                <w:lang w:val="fr-BE"/>
              </w:rPr>
              <w:t>Structure de la peau de l'avant-bras (structure du corps)</w:t>
            </w:r>
          </w:p>
        </w:tc>
        <w:tc>
          <w:tcPr>
            <w:tcW w:w="2409" w:type="dxa"/>
          </w:tcPr>
          <w:p w14:paraId="75D62A70" w14:textId="78C1B885" w:rsidR="00947F11" w:rsidRPr="005D08B8" w:rsidRDefault="003932E0" w:rsidP="003932E0">
            <w:pPr>
              <w:rPr>
                <w:rFonts w:cstheme="minorHAnsi"/>
                <w:color w:val="0070C0"/>
                <w:lang w:val="nl-BE" w:eastAsia="nl-BE"/>
              </w:rPr>
            </w:pPr>
            <w:r w:rsidRPr="005D08B8">
              <w:rPr>
                <w:rFonts w:cstheme="minorHAnsi"/>
                <w:color w:val="0070C0"/>
                <w:lang w:val="nl-BE" w:eastAsia="nl-BE"/>
              </w:rPr>
              <w:t>Huidstructuur van onderarm (lichaamsstructuur)</w:t>
            </w:r>
          </w:p>
        </w:tc>
      </w:tr>
      <w:tr w:rsidR="00947F11" w:rsidRPr="005D08B8" w14:paraId="332CD48D" w14:textId="77777777" w:rsidTr="00F57F6D">
        <w:tc>
          <w:tcPr>
            <w:tcW w:w="1307" w:type="dxa"/>
          </w:tcPr>
          <w:p w14:paraId="5780AE18" w14:textId="3D79EFA7" w:rsidR="00947F11" w:rsidRPr="000332EB" w:rsidRDefault="00802646" w:rsidP="00CF7AF6">
            <w:pPr>
              <w:rPr>
                <w:lang w:val="fr-BE"/>
              </w:rPr>
            </w:pPr>
            <w:r w:rsidRPr="000332EB">
              <w:rPr>
                <w:lang w:val="fr-BE"/>
              </w:rPr>
              <w:t xml:space="preserve"> 371305003</w:t>
            </w:r>
          </w:p>
        </w:tc>
        <w:tc>
          <w:tcPr>
            <w:tcW w:w="2657" w:type="dxa"/>
          </w:tcPr>
          <w:p w14:paraId="7EA3AAE1" w14:textId="09EBAC9E" w:rsidR="00947F11" w:rsidRPr="005D08B8" w:rsidRDefault="00802646" w:rsidP="00947F11">
            <w:pPr>
              <w:rPr>
                <w:color w:val="0070C0"/>
                <w:lang w:val="en-GB"/>
              </w:rPr>
            </w:pPr>
            <w:r w:rsidRPr="005D08B8">
              <w:rPr>
                <w:color w:val="0070C0"/>
                <w:lang w:val="en-GB"/>
              </w:rPr>
              <w:t>Skin structure of thigh (body structure)</w:t>
            </w:r>
          </w:p>
        </w:tc>
        <w:tc>
          <w:tcPr>
            <w:tcW w:w="2694" w:type="dxa"/>
          </w:tcPr>
          <w:p w14:paraId="67DF639C" w14:textId="32C313DC" w:rsidR="00947F11" w:rsidRPr="005D08B8" w:rsidRDefault="005D08B8" w:rsidP="00947F11">
            <w:pPr>
              <w:rPr>
                <w:color w:val="0070C0"/>
                <w:lang w:val="fr-BE"/>
              </w:rPr>
            </w:pPr>
            <w:r w:rsidRPr="005D08B8">
              <w:rPr>
                <w:color w:val="0070C0"/>
                <w:lang w:val="fr-BE"/>
              </w:rPr>
              <w:t>Structure de la peau de la cuisse (structure du corps)</w:t>
            </w:r>
          </w:p>
        </w:tc>
        <w:tc>
          <w:tcPr>
            <w:tcW w:w="2409" w:type="dxa"/>
          </w:tcPr>
          <w:p w14:paraId="7FFD4AD5" w14:textId="3CBFC141" w:rsidR="00947F11" w:rsidRPr="005D08B8" w:rsidRDefault="005D08B8" w:rsidP="00947F11">
            <w:pPr>
              <w:rPr>
                <w:rFonts w:cstheme="minorHAnsi"/>
                <w:color w:val="0070C0"/>
                <w:lang w:val="nl-BE" w:eastAsia="nl-BE"/>
              </w:rPr>
            </w:pPr>
            <w:r w:rsidRPr="005D08B8">
              <w:rPr>
                <w:rFonts w:cstheme="minorHAnsi"/>
                <w:color w:val="0070C0"/>
                <w:lang w:val="nl-BE" w:eastAsia="nl-BE"/>
              </w:rPr>
              <w:t>Huidstructuur van dij (lichaamsstructuur)</w:t>
            </w:r>
          </w:p>
        </w:tc>
      </w:tr>
    </w:tbl>
    <w:p w14:paraId="51325547" w14:textId="77777777" w:rsidR="005A2752" w:rsidRPr="000332EB" w:rsidRDefault="005A2752" w:rsidP="00947F11">
      <w:pPr>
        <w:rPr>
          <w:lang w:val="fr-BE"/>
        </w:rPr>
      </w:pPr>
    </w:p>
    <w:p w14:paraId="021FD902" w14:textId="11EBF18D" w:rsidR="00947F11" w:rsidRPr="000332EB" w:rsidRDefault="00947F11" w:rsidP="00316106">
      <w:pPr>
        <w:pStyle w:val="Heading3"/>
        <w:rPr>
          <w:lang w:val="fr-BE"/>
        </w:rPr>
      </w:pPr>
      <w:bookmarkStart w:id="22" w:name="_Toc120115801"/>
      <w:r w:rsidRPr="000332EB">
        <w:rPr>
          <w:lang w:val="fr-BE"/>
        </w:rPr>
        <w:t>BodyLaterality</w:t>
      </w:r>
      <w:r w:rsidR="005A2752" w:rsidRPr="000332EB">
        <w:rPr>
          <w:lang w:val="fr-BE"/>
        </w:rPr>
        <w:t xml:space="preserve"> (qualifier value)</w:t>
      </w:r>
      <w:bookmarkEnd w:id="22"/>
      <w:r w:rsidR="005A2752" w:rsidRPr="000332EB">
        <w:rPr>
          <w:lang w:val="fr-BE"/>
        </w:rPr>
        <w:tab/>
      </w:r>
    </w:p>
    <w:p w14:paraId="1A8EC5B1" w14:textId="77777777" w:rsidR="00947F11" w:rsidRPr="000332EB" w:rsidRDefault="00947F11" w:rsidP="00947F11">
      <w:pPr>
        <w:rPr>
          <w:lang w:val="fr-BE"/>
        </w:rPr>
      </w:pPr>
    </w:p>
    <w:tbl>
      <w:tblPr>
        <w:tblStyle w:val="TableGrid"/>
        <w:tblW w:w="9067" w:type="dxa"/>
        <w:tblLook w:val="04A0" w:firstRow="1" w:lastRow="0" w:firstColumn="1" w:lastColumn="0" w:noHBand="0" w:noVBand="1"/>
      </w:tblPr>
      <w:tblGrid>
        <w:gridCol w:w="1940"/>
        <w:gridCol w:w="2814"/>
        <w:gridCol w:w="1904"/>
        <w:gridCol w:w="2409"/>
      </w:tblGrid>
      <w:tr w:rsidR="00EC280C" w:rsidRPr="000332EB" w14:paraId="27E37784" w14:textId="77777777" w:rsidTr="00D76FEB">
        <w:trPr>
          <w:trHeight w:val="315"/>
        </w:trPr>
        <w:tc>
          <w:tcPr>
            <w:tcW w:w="1940" w:type="dxa"/>
            <w:shd w:val="clear" w:color="auto" w:fill="D9D9D9" w:themeFill="background1" w:themeFillShade="D9"/>
          </w:tcPr>
          <w:p w14:paraId="1AD4D701" w14:textId="77777777" w:rsidR="00EC280C" w:rsidRPr="000332EB" w:rsidRDefault="00EC280C" w:rsidP="00EC280C">
            <w:pPr>
              <w:rPr>
                <w:b/>
                <w:lang w:val="fr-BE"/>
              </w:rPr>
            </w:pPr>
            <w:r w:rsidRPr="000332EB">
              <w:rPr>
                <w:b/>
                <w:lang w:val="fr-BE"/>
              </w:rPr>
              <w:t>Code</w:t>
            </w:r>
          </w:p>
        </w:tc>
        <w:tc>
          <w:tcPr>
            <w:tcW w:w="2814" w:type="dxa"/>
            <w:shd w:val="clear" w:color="auto" w:fill="D9D9D9" w:themeFill="background1" w:themeFillShade="D9"/>
          </w:tcPr>
          <w:p w14:paraId="7248FA75" w14:textId="0986B4AC" w:rsidR="00EC280C" w:rsidRPr="000332EB" w:rsidRDefault="00EC280C" w:rsidP="00EC280C">
            <w:pPr>
              <w:rPr>
                <w:b/>
                <w:lang w:val="fr-BE"/>
              </w:rPr>
            </w:pPr>
            <w:r>
              <w:rPr>
                <w:b/>
                <w:lang w:val="nl-BE"/>
              </w:rPr>
              <w:t>Label EN</w:t>
            </w:r>
          </w:p>
        </w:tc>
        <w:tc>
          <w:tcPr>
            <w:tcW w:w="1904" w:type="dxa"/>
            <w:shd w:val="clear" w:color="auto" w:fill="D9D9D9" w:themeFill="background1" w:themeFillShade="D9"/>
          </w:tcPr>
          <w:p w14:paraId="74BD5B14" w14:textId="685E7150" w:rsidR="00EC280C" w:rsidRPr="000332EB" w:rsidRDefault="00EC280C" w:rsidP="00EC280C">
            <w:pPr>
              <w:rPr>
                <w:b/>
                <w:lang w:val="fr-BE"/>
              </w:rPr>
            </w:pPr>
            <w:r w:rsidRPr="00A977E4">
              <w:rPr>
                <w:b/>
                <w:lang w:val="nl-BE"/>
              </w:rPr>
              <w:t>Label FR</w:t>
            </w:r>
          </w:p>
        </w:tc>
        <w:tc>
          <w:tcPr>
            <w:tcW w:w="2409" w:type="dxa"/>
            <w:shd w:val="clear" w:color="auto" w:fill="D9D9D9" w:themeFill="background1" w:themeFillShade="D9"/>
          </w:tcPr>
          <w:p w14:paraId="1F5C02C8" w14:textId="1FDD0BF3" w:rsidR="00EC280C" w:rsidRPr="000332EB" w:rsidRDefault="00EC280C" w:rsidP="00EC280C">
            <w:pPr>
              <w:rPr>
                <w:b/>
                <w:lang w:val="fr-BE"/>
              </w:rPr>
            </w:pPr>
            <w:r w:rsidRPr="00A977E4">
              <w:rPr>
                <w:b/>
                <w:lang w:val="nl-BE"/>
              </w:rPr>
              <w:t>Label NL</w:t>
            </w:r>
          </w:p>
        </w:tc>
      </w:tr>
      <w:tr w:rsidR="00035C11" w:rsidRPr="000332EB" w14:paraId="73AB1CC6" w14:textId="77777777" w:rsidTr="00D76FEB">
        <w:tc>
          <w:tcPr>
            <w:tcW w:w="1940" w:type="dxa"/>
          </w:tcPr>
          <w:p w14:paraId="5C6CDA05" w14:textId="2908CBF2" w:rsidR="00035C11" w:rsidRPr="000332EB" w:rsidRDefault="00035C11" w:rsidP="00035C11">
            <w:pPr>
              <w:rPr>
                <w:strike/>
                <w:lang w:val="fr-BE"/>
              </w:rPr>
            </w:pPr>
            <w:r w:rsidRPr="000332EB">
              <w:rPr>
                <w:lang w:val="fr-BE"/>
              </w:rPr>
              <w:t>24028007</w:t>
            </w:r>
          </w:p>
        </w:tc>
        <w:tc>
          <w:tcPr>
            <w:tcW w:w="2814" w:type="dxa"/>
          </w:tcPr>
          <w:p w14:paraId="56F4CE34" w14:textId="6E162C50" w:rsidR="00035C11" w:rsidRPr="000430FA" w:rsidRDefault="00035C11" w:rsidP="00035C11">
            <w:pPr>
              <w:rPr>
                <w:color w:val="0070C0"/>
                <w:lang w:val="en-GB"/>
              </w:rPr>
            </w:pPr>
            <w:r w:rsidRPr="000430FA">
              <w:rPr>
                <w:color w:val="0070C0"/>
                <w:lang w:val="en-GB"/>
              </w:rPr>
              <w:t xml:space="preserve"> Right</w:t>
            </w:r>
            <w:r>
              <w:rPr>
                <w:color w:val="0070C0"/>
                <w:lang w:val="en-GB"/>
              </w:rPr>
              <w:br/>
            </w:r>
            <w:r w:rsidRPr="000430FA">
              <w:rPr>
                <w:color w:val="0070C0"/>
                <w:lang w:val="en-GB"/>
              </w:rPr>
              <w:t>(qualifier value)</w:t>
            </w:r>
          </w:p>
        </w:tc>
        <w:tc>
          <w:tcPr>
            <w:tcW w:w="1904" w:type="dxa"/>
          </w:tcPr>
          <w:p w14:paraId="0897794F" w14:textId="48B7AD61" w:rsidR="00035C11" w:rsidRPr="000430FA" w:rsidRDefault="00035C11" w:rsidP="00035C11">
            <w:pPr>
              <w:rPr>
                <w:color w:val="0070C0"/>
                <w:lang w:val="fr-BE"/>
              </w:rPr>
            </w:pPr>
            <w:r w:rsidRPr="000430FA">
              <w:rPr>
                <w:color w:val="0070C0"/>
                <w:lang w:val="fr-BE"/>
              </w:rPr>
              <w:t>Droit</w:t>
            </w:r>
            <w:r>
              <w:rPr>
                <w:color w:val="0070C0"/>
                <w:lang w:val="fr-BE"/>
              </w:rPr>
              <w:br/>
            </w:r>
            <w:r w:rsidRPr="000430FA">
              <w:rPr>
                <w:color w:val="0070C0"/>
                <w:lang w:val="fr-BE"/>
              </w:rPr>
              <w:t>(valeur qualificative)</w:t>
            </w:r>
          </w:p>
        </w:tc>
        <w:tc>
          <w:tcPr>
            <w:tcW w:w="2409" w:type="dxa"/>
          </w:tcPr>
          <w:p w14:paraId="36158C10" w14:textId="4D8D1B71" w:rsidR="00035C11" w:rsidRPr="000430FA" w:rsidRDefault="00035C11" w:rsidP="00035C11">
            <w:pPr>
              <w:rPr>
                <w:color w:val="0070C0"/>
                <w:lang w:val="nl-BE"/>
              </w:rPr>
            </w:pPr>
            <w:r w:rsidRPr="000430FA">
              <w:rPr>
                <w:color w:val="0070C0"/>
                <w:lang w:val="nl-BE"/>
              </w:rPr>
              <w:t xml:space="preserve">Rechts </w:t>
            </w:r>
            <w:r w:rsidRPr="000430FA">
              <w:rPr>
                <w:color w:val="0070C0"/>
                <w:lang w:val="nl-BE"/>
              </w:rPr>
              <w:br/>
              <w:t>(kwalificerende waarde)</w:t>
            </w:r>
          </w:p>
        </w:tc>
      </w:tr>
      <w:tr w:rsidR="00035C11" w:rsidRPr="000332EB" w14:paraId="0EDF6E6A" w14:textId="77777777" w:rsidTr="00D76FEB">
        <w:tc>
          <w:tcPr>
            <w:tcW w:w="1940" w:type="dxa"/>
          </w:tcPr>
          <w:p w14:paraId="067BC567" w14:textId="175E2C83" w:rsidR="00035C11" w:rsidRPr="000332EB" w:rsidRDefault="00035C11" w:rsidP="00035C11">
            <w:pPr>
              <w:rPr>
                <w:strike/>
                <w:lang w:val="fr-BE"/>
              </w:rPr>
            </w:pPr>
            <w:r w:rsidRPr="000332EB">
              <w:rPr>
                <w:lang w:val="fr-BE"/>
              </w:rPr>
              <w:t>7771000</w:t>
            </w:r>
          </w:p>
        </w:tc>
        <w:tc>
          <w:tcPr>
            <w:tcW w:w="2814" w:type="dxa"/>
          </w:tcPr>
          <w:p w14:paraId="5550C26E" w14:textId="7506F449" w:rsidR="00035C11" w:rsidRPr="000430FA" w:rsidRDefault="00035C11" w:rsidP="00035C11">
            <w:pPr>
              <w:rPr>
                <w:color w:val="0070C0"/>
                <w:lang w:val="en-GB"/>
              </w:rPr>
            </w:pPr>
            <w:r w:rsidRPr="000430FA">
              <w:rPr>
                <w:color w:val="0070C0"/>
                <w:lang w:val="en-GB"/>
              </w:rPr>
              <w:t xml:space="preserve"> Left</w:t>
            </w:r>
            <w:r>
              <w:rPr>
                <w:color w:val="0070C0"/>
                <w:lang w:val="en-GB"/>
              </w:rPr>
              <w:br/>
            </w:r>
            <w:r w:rsidRPr="000430FA">
              <w:rPr>
                <w:color w:val="0070C0"/>
                <w:lang w:val="en-GB"/>
              </w:rPr>
              <w:t>(qualifier value)</w:t>
            </w:r>
          </w:p>
        </w:tc>
        <w:tc>
          <w:tcPr>
            <w:tcW w:w="1904" w:type="dxa"/>
          </w:tcPr>
          <w:p w14:paraId="163FD0C7" w14:textId="101A3A22" w:rsidR="00035C11" w:rsidRPr="000430FA" w:rsidRDefault="00035C11" w:rsidP="00035C11">
            <w:pPr>
              <w:rPr>
                <w:color w:val="0070C0"/>
                <w:lang w:val="fr-BE"/>
              </w:rPr>
            </w:pPr>
            <w:r w:rsidRPr="000430FA">
              <w:rPr>
                <w:color w:val="0070C0"/>
                <w:lang w:val="fr-BE"/>
              </w:rPr>
              <w:t>Gauche</w:t>
            </w:r>
            <w:r>
              <w:rPr>
                <w:color w:val="0070C0"/>
                <w:lang w:val="fr-BE"/>
              </w:rPr>
              <w:br/>
            </w:r>
            <w:r w:rsidRPr="000430FA">
              <w:rPr>
                <w:color w:val="0070C0"/>
                <w:lang w:val="fr-BE"/>
              </w:rPr>
              <w:t>(valeur qualificative)</w:t>
            </w:r>
          </w:p>
        </w:tc>
        <w:tc>
          <w:tcPr>
            <w:tcW w:w="2409" w:type="dxa"/>
          </w:tcPr>
          <w:p w14:paraId="29391B77" w14:textId="5E1A6992" w:rsidR="00035C11" w:rsidRPr="000430FA" w:rsidRDefault="00035C11" w:rsidP="00035C11">
            <w:pPr>
              <w:rPr>
                <w:color w:val="0070C0"/>
                <w:lang w:val="nl-BE"/>
              </w:rPr>
            </w:pPr>
            <w:r w:rsidRPr="000430FA">
              <w:rPr>
                <w:color w:val="0070C0"/>
                <w:lang w:val="nl-BE"/>
              </w:rPr>
              <w:t>Links</w:t>
            </w:r>
            <w:r w:rsidRPr="000430FA">
              <w:rPr>
                <w:color w:val="0070C0"/>
                <w:lang w:val="nl-BE"/>
              </w:rPr>
              <w:br/>
              <w:t>(kwalificerende waarde)</w:t>
            </w:r>
          </w:p>
        </w:tc>
      </w:tr>
    </w:tbl>
    <w:p w14:paraId="1252568F" w14:textId="77777777" w:rsidR="00AE5CBF" w:rsidRPr="000332EB" w:rsidRDefault="00AE5CBF" w:rsidP="00797241">
      <w:pPr>
        <w:rPr>
          <w:lang w:val="fr-BE"/>
        </w:rPr>
      </w:pPr>
    </w:p>
    <w:p w14:paraId="7BCF54EF" w14:textId="2057CFC2" w:rsidR="00AE5CBF" w:rsidRPr="000332EB" w:rsidRDefault="00AE5CBF" w:rsidP="00C70274">
      <w:pPr>
        <w:pStyle w:val="Heading2"/>
        <w:rPr>
          <w:lang w:val="fr-BE"/>
        </w:rPr>
      </w:pPr>
      <w:bookmarkStart w:id="23" w:name="_Toc120115802"/>
      <w:bookmarkStart w:id="24" w:name="_Hlk120107147"/>
      <w:proofErr w:type="spellStart"/>
      <w:r w:rsidRPr="000332EB">
        <w:rPr>
          <w:lang w:val="fr-BE"/>
        </w:rPr>
        <w:t>ReasonCode</w:t>
      </w:r>
      <w:bookmarkEnd w:id="23"/>
      <w:proofErr w:type="spellEnd"/>
    </w:p>
    <w:p w14:paraId="63CA192B" w14:textId="77777777" w:rsidR="00EC4112" w:rsidRPr="000332EB" w:rsidRDefault="00EC4112" w:rsidP="00AE5CBF">
      <w:pPr>
        <w:rPr>
          <w:b/>
          <w:bCs/>
          <w:lang w:val="fr-BE"/>
        </w:rPr>
      </w:pPr>
    </w:p>
    <w:tbl>
      <w:tblPr>
        <w:tblStyle w:val="TableGrid"/>
        <w:tblW w:w="9067" w:type="dxa"/>
        <w:tblLook w:val="04A0" w:firstRow="1" w:lastRow="0" w:firstColumn="1" w:lastColumn="0" w:noHBand="0" w:noVBand="1"/>
      </w:tblPr>
      <w:tblGrid>
        <w:gridCol w:w="1911"/>
        <w:gridCol w:w="2749"/>
        <w:gridCol w:w="2344"/>
        <w:gridCol w:w="2063"/>
      </w:tblGrid>
      <w:tr w:rsidR="00EC280C" w:rsidRPr="000332EB" w14:paraId="65F7C5B3" w14:textId="77777777" w:rsidTr="00AD355A">
        <w:trPr>
          <w:trHeight w:val="315"/>
        </w:trPr>
        <w:tc>
          <w:tcPr>
            <w:tcW w:w="1940" w:type="dxa"/>
            <w:shd w:val="clear" w:color="auto" w:fill="D9D9D9" w:themeFill="background1" w:themeFillShade="D9"/>
          </w:tcPr>
          <w:p w14:paraId="53073398" w14:textId="77777777" w:rsidR="00EC280C" w:rsidRPr="000332EB" w:rsidRDefault="00EC280C" w:rsidP="00EC280C">
            <w:pPr>
              <w:rPr>
                <w:b/>
                <w:lang w:val="fr-BE"/>
              </w:rPr>
            </w:pPr>
            <w:r w:rsidRPr="000332EB">
              <w:rPr>
                <w:b/>
                <w:lang w:val="fr-BE"/>
              </w:rPr>
              <w:t>Code</w:t>
            </w:r>
          </w:p>
        </w:tc>
        <w:tc>
          <w:tcPr>
            <w:tcW w:w="2814" w:type="dxa"/>
            <w:shd w:val="clear" w:color="auto" w:fill="D9D9D9" w:themeFill="background1" w:themeFillShade="D9"/>
          </w:tcPr>
          <w:p w14:paraId="56534355" w14:textId="41744019" w:rsidR="00EC280C" w:rsidRPr="000332EB" w:rsidRDefault="00EC280C" w:rsidP="00EC280C">
            <w:pPr>
              <w:rPr>
                <w:b/>
                <w:lang w:val="fr-BE"/>
              </w:rPr>
            </w:pPr>
            <w:r>
              <w:rPr>
                <w:b/>
                <w:lang w:val="nl-BE"/>
              </w:rPr>
              <w:t>Label EN</w:t>
            </w:r>
          </w:p>
        </w:tc>
        <w:tc>
          <w:tcPr>
            <w:tcW w:w="2386" w:type="dxa"/>
            <w:shd w:val="clear" w:color="auto" w:fill="D9D9D9" w:themeFill="background1" w:themeFillShade="D9"/>
          </w:tcPr>
          <w:p w14:paraId="534AEA0C" w14:textId="60A0ACA2" w:rsidR="00EC280C" w:rsidRPr="000332EB" w:rsidRDefault="00EC280C" w:rsidP="00EC280C">
            <w:pPr>
              <w:rPr>
                <w:b/>
                <w:lang w:val="fr-BE"/>
              </w:rPr>
            </w:pPr>
            <w:r w:rsidRPr="00A977E4">
              <w:rPr>
                <w:b/>
                <w:lang w:val="nl-BE"/>
              </w:rPr>
              <w:t>Label FR</w:t>
            </w:r>
          </w:p>
        </w:tc>
        <w:tc>
          <w:tcPr>
            <w:tcW w:w="1927" w:type="dxa"/>
            <w:shd w:val="clear" w:color="auto" w:fill="D9D9D9" w:themeFill="background1" w:themeFillShade="D9"/>
          </w:tcPr>
          <w:p w14:paraId="7C01A3D9" w14:textId="4FD9B22E" w:rsidR="00EC280C" w:rsidRPr="000332EB" w:rsidRDefault="00EC280C" w:rsidP="00EC280C">
            <w:pPr>
              <w:rPr>
                <w:b/>
                <w:lang w:val="fr-BE"/>
              </w:rPr>
            </w:pPr>
            <w:r w:rsidRPr="00A977E4">
              <w:rPr>
                <w:b/>
                <w:lang w:val="nl-BE"/>
              </w:rPr>
              <w:t>Label NL</w:t>
            </w:r>
          </w:p>
        </w:tc>
      </w:tr>
      <w:tr w:rsidR="00AE5CBF" w:rsidRPr="000332EB" w14:paraId="20FE3033" w14:textId="77777777" w:rsidTr="00AD355A">
        <w:tc>
          <w:tcPr>
            <w:tcW w:w="1940" w:type="dxa"/>
          </w:tcPr>
          <w:p w14:paraId="6D684642" w14:textId="59474D9F" w:rsidR="00AE5CBF" w:rsidRPr="000332EB" w:rsidRDefault="0088225B" w:rsidP="00AD355A">
            <w:pPr>
              <w:rPr>
                <w:strike/>
                <w:lang w:val="fr-BE"/>
              </w:rPr>
            </w:pPr>
            <w:r w:rsidRPr="000332EB">
              <w:rPr>
                <w:lang w:val="fr-BE"/>
              </w:rPr>
              <w:t>1137457009</w:t>
            </w:r>
          </w:p>
        </w:tc>
        <w:tc>
          <w:tcPr>
            <w:tcW w:w="2814" w:type="dxa"/>
          </w:tcPr>
          <w:p w14:paraId="545C30D6" w14:textId="2CF41F8C" w:rsidR="00AE5CBF" w:rsidRPr="00334EAC" w:rsidRDefault="00AE5CBF" w:rsidP="00AD355A">
            <w:pPr>
              <w:rPr>
                <w:color w:val="0070C0"/>
                <w:lang w:val="en-GB"/>
              </w:rPr>
            </w:pPr>
            <w:r w:rsidRPr="00334EAC">
              <w:rPr>
                <w:color w:val="0070C0"/>
                <w:lang w:val="en-GB"/>
              </w:rPr>
              <w:t xml:space="preserve"> Pre-exposure prophylaxis (procedure)</w:t>
            </w:r>
          </w:p>
        </w:tc>
        <w:tc>
          <w:tcPr>
            <w:tcW w:w="2386" w:type="dxa"/>
          </w:tcPr>
          <w:p w14:paraId="6FCA5A14" w14:textId="1182716F" w:rsidR="00AE5CBF" w:rsidRPr="00334EAC" w:rsidRDefault="00764593" w:rsidP="00AD355A">
            <w:pPr>
              <w:rPr>
                <w:color w:val="0070C0"/>
                <w:lang w:val="fr-BE"/>
              </w:rPr>
            </w:pPr>
            <w:r w:rsidRPr="00334EAC">
              <w:rPr>
                <w:color w:val="0070C0"/>
                <w:lang w:val="fr-BE"/>
              </w:rPr>
              <w:t xml:space="preserve">Prophylaxie </w:t>
            </w:r>
            <w:r w:rsidR="00334EAC" w:rsidRPr="00334EAC">
              <w:rPr>
                <w:color w:val="0070C0"/>
                <w:lang w:val="fr-BE"/>
              </w:rPr>
              <w:t>préexposition</w:t>
            </w:r>
            <w:r w:rsidRPr="00334EAC">
              <w:rPr>
                <w:color w:val="0070C0"/>
                <w:lang w:val="fr-BE"/>
              </w:rPr>
              <w:t xml:space="preserve"> (procédure)</w:t>
            </w:r>
          </w:p>
        </w:tc>
        <w:tc>
          <w:tcPr>
            <w:tcW w:w="1927" w:type="dxa"/>
          </w:tcPr>
          <w:p w14:paraId="40EEB763" w14:textId="325072C3" w:rsidR="00AE5CBF" w:rsidRPr="00334EAC" w:rsidRDefault="00764593" w:rsidP="00AD355A">
            <w:pPr>
              <w:rPr>
                <w:color w:val="0070C0"/>
                <w:lang w:val="nl-NL"/>
              </w:rPr>
            </w:pPr>
            <w:r w:rsidRPr="00334EAC">
              <w:rPr>
                <w:color w:val="0070C0"/>
                <w:lang w:val="nl-NL"/>
              </w:rPr>
              <w:t>Pre-expositieprofylaxe (procedure)</w:t>
            </w:r>
          </w:p>
        </w:tc>
      </w:tr>
      <w:tr w:rsidR="00AE5CBF" w:rsidRPr="000332EB" w14:paraId="52DFAEFA" w14:textId="77777777" w:rsidTr="00AD355A">
        <w:tc>
          <w:tcPr>
            <w:tcW w:w="1940" w:type="dxa"/>
          </w:tcPr>
          <w:p w14:paraId="528BE932" w14:textId="7117F083" w:rsidR="00AE5CBF" w:rsidRPr="000332EB" w:rsidRDefault="0088225B" w:rsidP="00AD355A">
            <w:pPr>
              <w:rPr>
                <w:strike/>
                <w:lang w:val="fr-BE"/>
              </w:rPr>
            </w:pPr>
            <w:r w:rsidRPr="000332EB">
              <w:rPr>
                <w:lang w:val="fr-BE"/>
              </w:rPr>
              <w:t>409516001</w:t>
            </w:r>
          </w:p>
        </w:tc>
        <w:tc>
          <w:tcPr>
            <w:tcW w:w="2814" w:type="dxa"/>
          </w:tcPr>
          <w:p w14:paraId="5C7E06BE" w14:textId="5A875123" w:rsidR="00AE5CBF" w:rsidRPr="00334EAC" w:rsidRDefault="00AE5CBF" w:rsidP="00AD355A">
            <w:pPr>
              <w:rPr>
                <w:color w:val="0070C0"/>
                <w:lang w:val="en-GB"/>
              </w:rPr>
            </w:pPr>
            <w:r w:rsidRPr="00334EAC">
              <w:rPr>
                <w:color w:val="0070C0"/>
                <w:lang w:val="en-GB"/>
              </w:rPr>
              <w:t>Post-exposure prophylaxis (procedure)</w:t>
            </w:r>
          </w:p>
        </w:tc>
        <w:tc>
          <w:tcPr>
            <w:tcW w:w="2386" w:type="dxa"/>
          </w:tcPr>
          <w:p w14:paraId="69D59038" w14:textId="1C75FBC1" w:rsidR="00AE5CBF" w:rsidRPr="00334EAC" w:rsidRDefault="001866C6" w:rsidP="00AD355A">
            <w:pPr>
              <w:rPr>
                <w:color w:val="0070C0"/>
                <w:lang w:val="fr-BE"/>
              </w:rPr>
            </w:pPr>
            <w:r w:rsidRPr="00334EAC">
              <w:rPr>
                <w:color w:val="0070C0"/>
                <w:lang w:val="fr-BE"/>
              </w:rPr>
              <w:t>Prophylaxie post-exposition (procédure)</w:t>
            </w:r>
          </w:p>
        </w:tc>
        <w:tc>
          <w:tcPr>
            <w:tcW w:w="1927" w:type="dxa"/>
          </w:tcPr>
          <w:p w14:paraId="410AB572" w14:textId="41587E97" w:rsidR="00AE5CBF" w:rsidRPr="00334EAC" w:rsidRDefault="001866C6" w:rsidP="00AD355A">
            <w:pPr>
              <w:rPr>
                <w:color w:val="0070C0"/>
                <w:lang w:val="nl-NL"/>
              </w:rPr>
            </w:pPr>
            <w:r w:rsidRPr="00334EAC">
              <w:rPr>
                <w:color w:val="0070C0"/>
                <w:lang w:val="nl-NL"/>
              </w:rPr>
              <w:t>Postexpositieprofylaxe (procedure)</w:t>
            </w:r>
          </w:p>
        </w:tc>
      </w:tr>
    </w:tbl>
    <w:p w14:paraId="2F2D1391" w14:textId="51ED2932" w:rsidR="00380514" w:rsidRPr="000332EB" w:rsidRDefault="00380514" w:rsidP="00797241">
      <w:pPr>
        <w:rPr>
          <w:rFonts w:ascii="Arial" w:hAnsi="Arial" w:cs="Arial"/>
          <w:kern w:val="32"/>
          <w:sz w:val="32"/>
          <w:szCs w:val="32"/>
          <w:lang w:val="fr-BE"/>
        </w:rPr>
      </w:pPr>
      <w:r w:rsidRPr="000332EB">
        <w:rPr>
          <w:lang w:val="fr-BE"/>
        </w:rPr>
        <w:br w:type="page"/>
      </w:r>
    </w:p>
    <w:p w14:paraId="36DF43B9" w14:textId="56D0C810" w:rsidR="002669E9" w:rsidRPr="000332EB" w:rsidRDefault="002669E9" w:rsidP="00CA417E">
      <w:pPr>
        <w:pStyle w:val="Heading1"/>
        <w:rPr>
          <w:lang w:val="fr-BE"/>
        </w:rPr>
      </w:pPr>
      <w:bookmarkStart w:id="25" w:name="_Toc120115803"/>
      <w:bookmarkEnd w:id="24"/>
      <w:r w:rsidRPr="000332EB">
        <w:rPr>
          <w:lang w:val="fr-BE"/>
        </w:rPr>
        <w:lastRenderedPageBreak/>
        <w:t>Business Rules</w:t>
      </w:r>
      <w:bookmarkEnd w:id="25"/>
    </w:p>
    <w:p w14:paraId="2E35F0DE" w14:textId="0656F4B9" w:rsidR="002669E9" w:rsidRPr="000332EB" w:rsidRDefault="002669E9" w:rsidP="00D631C5">
      <w:pPr>
        <w:pStyle w:val="Heading2"/>
        <w:rPr>
          <w:lang w:val="fr-BE"/>
        </w:rPr>
      </w:pPr>
      <w:bookmarkStart w:id="26" w:name="_Toc120115804"/>
      <w:r w:rsidRPr="000332EB">
        <w:rPr>
          <w:lang w:val="fr-BE"/>
        </w:rPr>
        <w:t>Finalités</w:t>
      </w:r>
      <w:bookmarkEnd w:id="26"/>
      <w:r w:rsidRPr="000332EB">
        <w:rPr>
          <w:lang w:val="fr-BE"/>
        </w:rPr>
        <w:t xml:space="preserve"> </w:t>
      </w:r>
    </w:p>
    <w:p w14:paraId="66663443" w14:textId="77777777" w:rsidR="002669E9" w:rsidRPr="000332EB" w:rsidRDefault="002669E9" w:rsidP="004F1C0C">
      <w:pPr>
        <w:jc w:val="both"/>
        <w:rPr>
          <w:lang w:val="fr-BE"/>
        </w:rPr>
      </w:pPr>
    </w:p>
    <w:p w14:paraId="79EFD058" w14:textId="30026EE6" w:rsidR="002669E9" w:rsidRPr="000332EB" w:rsidRDefault="002669E9" w:rsidP="004F1C0C">
      <w:pPr>
        <w:jc w:val="both"/>
        <w:rPr>
          <w:lang w:val="fr-BE"/>
        </w:rPr>
      </w:pPr>
      <w:r w:rsidRPr="000332EB">
        <w:rPr>
          <w:lang w:val="fr-BE"/>
        </w:rPr>
        <w:t>Les</w:t>
      </w:r>
      <w:r w:rsidR="00407690" w:rsidRPr="000332EB">
        <w:rPr>
          <w:lang w:val="fr-BE"/>
        </w:rPr>
        <w:t xml:space="preserve"> </w:t>
      </w:r>
      <w:r w:rsidR="00BF090D">
        <w:rPr>
          <w:lang w:val="fr-BE"/>
        </w:rPr>
        <w:t>règles de gestion</w:t>
      </w:r>
      <w:r w:rsidRPr="000332EB">
        <w:rPr>
          <w:lang w:val="fr-BE"/>
        </w:rPr>
        <w:t xml:space="preserve"> permettent de contraindre, contrôler et/ou aider à encoder correctement les informations des </w:t>
      </w:r>
      <w:proofErr w:type="spellStart"/>
      <w:r w:rsidR="00E44555">
        <w:rPr>
          <w:lang w:val="fr-BE"/>
        </w:rPr>
        <w:t>CareSet</w:t>
      </w:r>
      <w:r w:rsidRPr="000332EB">
        <w:rPr>
          <w:lang w:val="fr-BE"/>
        </w:rPr>
        <w:t>s</w:t>
      </w:r>
      <w:proofErr w:type="spellEnd"/>
      <w:r w:rsidRPr="000332EB">
        <w:rPr>
          <w:lang w:val="fr-BE"/>
        </w:rPr>
        <w:t>. Elles permettent de diminuer l</w:t>
      </w:r>
      <w:r w:rsidR="00584990" w:rsidRPr="000332EB">
        <w:rPr>
          <w:lang w:val="fr-BE"/>
        </w:rPr>
        <w:t>e</w:t>
      </w:r>
      <w:r w:rsidRPr="000332EB">
        <w:rPr>
          <w:lang w:val="fr-BE"/>
        </w:rPr>
        <w:t xml:space="preserve"> risque de mauvais encodage et permettent d’augmenter la qualité des données encodées.</w:t>
      </w:r>
    </w:p>
    <w:p w14:paraId="0018B04A" w14:textId="77777777" w:rsidR="002669E9" w:rsidRPr="000332EB" w:rsidRDefault="002669E9" w:rsidP="004F1C0C">
      <w:pPr>
        <w:jc w:val="both"/>
        <w:rPr>
          <w:lang w:val="fr-BE"/>
        </w:rPr>
      </w:pPr>
    </w:p>
    <w:p w14:paraId="634EE50B" w14:textId="1FDCC3BA" w:rsidR="002669E9" w:rsidRPr="000332EB" w:rsidRDefault="002669E9" w:rsidP="00621E10">
      <w:pPr>
        <w:jc w:val="both"/>
        <w:rPr>
          <w:lang w:val="fr-BE"/>
        </w:rPr>
      </w:pPr>
      <w:r w:rsidRPr="000332EB">
        <w:rPr>
          <w:lang w:val="fr-BE"/>
        </w:rPr>
        <w:t xml:space="preserve">L’objectif est de disposer de règles claires, non ambigües et compréhensibles par tous, notamment par les prestataires de soins </w:t>
      </w:r>
      <w:r w:rsidR="00E2183C" w:rsidRPr="000332EB">
        <w:rPr>
          <w:lang w:val="fr-BE"/>
        </w:rPr>
        <w:t>qui encoderont les informations.</w:t>
      </w:r>
    </w:p>
    <w:p w14:paraId="7CE3D269" w14:textId="6671CEA1" w:rsidR="00B10ED2" w:rsidRPr="000332EB" w:rsidRDefault="00B10ED2" w:rsidP="00B10ED2">
      <w:pPr>
        <w:rPr>
          <w:lang w:val="fr-BE"/>
        </w:rPr>
      </w:pPr>
    </w:p>
    <w:p w14:paraId="7BB57100" w14:textId="34C6528E" w:rsidR="00D631C5" w:rsidRPr="000332EB" w:rsidRDefault="00287D49" w:rsidP="00D631C5">
      <w:pPr>
        <w:pStyle w:val="Heading2"/>
        <w:rPr>
          <w:lang w:val="fr-BE"/>
        </w:rPr>
      </w:pPr>
      <w:bookmarkStart w:id="27" w:name="_Toc120115805"/>
      <w:r w:rsidRPr="000332EB">
        <w:rPr>
          <w:lang w:val="fr-BE"/>
        </w:rPr>
        <w:t>Objectif</w:t>
      </w:r>
      <w:r w:rsidR="00D631C5" w:rsidRPr="000332EB">
        <w:rPr>
          <w:lang w:val="fr-BE"/>
        </w:rPr>
        <w:t>s</w:t>
      </w:r>
      <w:bookmarkEnd w:id="27"/>
    </w:p>
    <w:p w14:paraId="419396EE" w14:textId="77777777" w:rsidR="00D631C5" w:rsidRPr="000332EB" w:rsidRDefault="00D631C5" w:rsidP="00B10ED2">
      <w:pPr>
        <w:rPr>
          <w:lang w:val="fr-BE"/>
        </w:rPr>
      </w:pPr>
    </w:p>
    <w:p w14:paraId="3710E3CF" w14:textId="0D68A249" w:rsidR="00B10ED2" w:rsidRPr="000332EB" w:rsidRDefault="00B10ED2" w:rsidP="00B10ED2">
      <w:pPr>
        <w:rPr>
          <w:lang w:val="fr-BE"/>
        </w:rPr>
      </w:pPr>
      <w:r w:rsidRPr="000332EB">
        <w:rPr>
          <w:lang w:val="fr-BE"/>
        </w:rPr>
        <w:t xml:space="preserve">Définir des règles </w:t>
      </w:r>
      <w:r w:rsidR="0026000C" w:rsidRPr="000332EB">
        <w:rPr>
          <w:lang w:val="fr-BE"/>
        </w:rPr>
        <w:t>(contraintes et contrôles</w:t>
      </w:r>
      <w:r w:rsidR="0026000C">
        <w:rPr>
          <w:lang w:val="fr-BE"/>
        </w:rPr>
        <w:t>)</w:t>
      </w:r>
      <w:r w:rsidR="0026000C" w:rsidRPr="000332EB">
        <w:rPr>
          <w:lang w:val="fr-BE"/>
        </w:rPr>
        <w:t xml:space="preserve"> </w:t>
      </w:r>
      <w:r w:rsidRPr="000332EB">
        <w:rPr>
          <w:lang w:val="fr-BE"/>
        </w:rPr>
        <w:t xml:space="preserve">sur les éléments du </w:t>
      </w:r>
      <w:proofErr w:type="spellStart"/>
      <w:r w:rsidR="00E44555">
        <w:rPr>
          <w:lang w:val="fr-BE"/>
        </w:rPr>
        <w:t>CareSet</w:t>
      </w:r>
      <w:proofErr w:type="spellEnd"/>
      <w:r w:rsidR="00C71281">
        <w:rPr>
          <w:lang w:val="fr-BE"/>
        </w:rPr>
        <w:t>,</w:t>
      </w:r>
      <w:r w:rsidRPr="000332EB">
        <w:rPr>
          <w:lang w:val="fr-BE"/>
        </w:rPr>
        <w:t xml:space="preserve"> avec exemples</w:t>
      </w:r>
    </w:p>
    <w:p w14:paraId="0F3F2B0F" w14:textId="05639081" w:rsidR="00D631C5" w:rsidRPr="000332EB" w:rsidRDefault="00D631C5" w:rsidP="00B10ED2">
      <w:pPr>
        <w:rPr>
          <w:lang w:val="fr-BE"/>
        </w:rPr>
      </w:pPr>
    </w:p>
    <w:p w14:paraId="57AB653A" w14:textId="45D5D802" w:rsidR="00D631C5" w:rsidRPr="000332EB" w:rsidRDefault="00922463" w:rsidP="00D631C5">
      <w:pPr>
        <w:pStyle w:val="Heading2"/>
        <w:rPr>
          <w:lang w:val="fr-BE"/>
        </w:rPr>
      </w:pPr>
      <w:bookmarkStart w:id="28" w:name="_Toc120115806"/>
      <w:r w:rsidRPr="000332EB">
        <w:rPr>
          <w:lang w:val="fr-BE"/>
        </w:rPr>
        <w:t>Dates</w:t>
      </w:r>
      <w:bookmarkEnd w:id="28"/>
    </w:p>
    <w:p w14:paraId="4B7C1EB9" w14:textId="31066FB5" w:rsidR="00B10ED2" w:rsidRPr="000332EB" w:rsidRDefault="00B10ED2" w:rsidP="00B10ED2">
      <w:pPr>
        <w:rPr>
          <w:lang w:val="fr-BE"/>
        </w:rPr>
      </w:pPr>
    </w:p>
    <w:p w14:paraId="6F86CF3E" w14:textId="77777777" w:rsidR="004F177D" w:rsidRPr="000332EB" w:rsidRDefault="004F177D" w:rsidP="004F177D">
      <w:pPr>
        <w:rPr>
          <w:lang w:val="fr-BE"/>
        </w:rPr>
      </w:pPr>
      <w:r w:rsidRPr="000332EB">
        <w:rPr>
          <w:lang w:val="fr-BE"/>
        </w:rPr>
        <w:t>Principes de base concernant les dates :</w:t>
      </w:r>
    </w:p>
    <w:p w14:paraId="21C97EDA" w14:textId="77777777" w:rsidR="004F177D" w:rsidRPr="000332EB" w:rsidRDefault="004F177D" w:rsidP="004F177D">
      <w:pPr>
        <w:rPr>
          <w:lang w:val="fr-BE"/>
        </w:rPr>
      </w:pPr>
    </w:p>
    <w:p w14:paraId="4A143874" w14:textId="77777777" w:rsidR="004F177D" w:rsidRDefault="004F177D" w:rsidP="004F177D">
      <w:pPr>
        <w:pStyle w:val="ListParagraph"/>
        <w:numPr>
          <w:ilvl w:val="0"/>
          <w:numId w:val="4"/>
        </w:numPr>
        <w:rPr>
          <w:lang w:val="fr-BE"/>
        </w:rPr>
      </w:pPr>
      <w:r w:rsidRPr="000332EB">
        <w:rPr>
          <w:lang w:val="fr-BE"/>
        </w:rPr>
        <w:t xml:space="preserve">L’utilisation d’une date incomplète n’est pas acceptable lorsque la date complète est accessible (par exemple la date de saisie des données dans le DPI ne peut jamais être incomplète) – </w:t>
      </w:r>
      <w:proofErr w:type="spellStart"/>
      <w:r w:rsidRPr="000332EB">
        <w:rPr>
          <w:b/>
          <w:lang w:val="fr-BE"/>
        </w:rPr>
        <w:t>RecordDate</w:t>
      </w:r>
      <w:proofErr w:type="spellEnd"/>
      <w:r w:rsidRPr="000332EB">
        <w:rPr>
          <w:lang w:val="fr-BE"/>
        </w:rPr>
        <w:t xml:space="preserve"> (date d’enregistrement de l’information) doit toujours être une date complète.</w:t>
      </w:r>
    </w:p>
    <w:p w14:paraId="310F02C9" w14:textId="77777777" w:rsidR="00110759" w:rsidRPr="000332EB" w:rsidRDefault="00110759" w:rsidP="00110759">
      <w:pPr>
        <w:pStyle w:val="ListParagraph"/>
        <w:rPr>
          <w:lang w:val="fr-BE"/>
        </w:rPr>
      </w:pPr>
    </w:p>
    <w:p w14:paraId="04C68A05" w14:textId="0EA0720C" w:rsidR="004F177D" w:rsidRPr="00E44555" w:rsidRDefault="004F177D" w:rsidP="004F177D">
      <w:pPr>
        <w:pStyle w:val="ListParagraph"/>
        <w:numPr>
          <w:ilvl w:val="0"/>
          <w:numId w:val="4"/>
        </w:numPr>
        <w:rPr>
          <w:lang w:val="en-US"/>
        </w:rPr>
      </w:pPr>
      <w:r w:rsidRPr="000332EB">
        <w:rPr>
          <w:lang w:val="fr-BE"/>
        </w:rPr>
        <w:t xml:space="preserve">L’utilisation d’une date incomplète vaut mieux qu’une date fausse (mais dans ce cas, </w:t>
      </w:r>
      <w:r w:rsidR="00C815ED" w:rsidRPr="000332EB">
        <w:rPr>
          <w:lang w:val="fr-BE"/>
        </w:rPr>
        <w:t xml:space="preserve">suivre la règle FHIR : A date, date-time or partial date (e.g. </w:t>
      </w:r>
      <w:proofErr w:type="spellStart"/>
      <w:r w:rsidR="00C815ED" w:rsidRPr="000332EB">
        <w:rPr>
          <w:lang w:val="fr-BE"/>
        </w:rPr>
        <w:t>just</w:t>
      </w:r>
      <w:proofErr w:type="spellEnd"/>
      <w:r w:rsidR="00C815ED" w:rsidRPr="000332EB">
        <w:rPr>
          <w:lang w:val="fr-BE"/>
        </w:rPr>
        <w:t xml:space="preserve"> </w:t>
      </w:r>
      <w:proofErr w:type="spellStart"/>
      <w:r w:rsidR="00C815ED" w:rsidRPr="000332EB">
        <w:rPr>
          <w:lang w:val="fr-BE"/>
        </w:rPr>
        <w:t>year</w:t>
      </w:r>
      <w:proofErr w:type="spellEnd"/>
      <w:r w:rsidR="00C815ED" w:rsidRPr="000332EB">
        <w:rPr>
          <w:lang w:val="fr-BE"/>
        </w:rPr>
        <w:t xml:space="preserve"> or </w:t>
      </w:r>
      <w:proofErr w:type="spellStart"/>
      <w:r w:rsidR="00C815ED" w:rsidRPr="000332EB">
        <w:rPr>
          <w:lang w:val="fr-BE"/>
        </w:rPr>
        <w:t>year</w:t>
      </w:r>
      <w:proofErr w:type="spellEnd"/>
      <w:r w:rsidR="00C815ED" w:rsidRPr="000332EB">
        <w:rPr>
          <w:lang w:val="fr-BE"/>
        </w:rPr>
        <w:t xml:space="preserve"> + </w:t>
      </w:r>
      <w:proofErr w:type="spellStart"/>
      <w:r w:rsidR="00C815ED" w:rsidRPr="000332EB">
        <w:rPr>
          <w:lang w:val="fr-BE"/>
        </w:rPr>
        <w:t>month</w:t>
      </w:r>
      <w:proofErr w:type="spellEnd"/>
      <w:r w:rsidR="00C815ED" w:rsidRPr="000332EB">
        <w:rPr>
          <w:lang w:val="fr-BE"/>
        </w:rPr>
        <w:t xml:space="preserve">) as </w:t>
      </w:r>
      <w:proofErr w:type="spellStart"/>
      <w:r w:rsidR="00C815ED" w:rsidRPr="000332EB">
        <w:rPr>
          <w:lang w:val="fr-BE"/>
        </w:rPr>
        <w:t>used</w:t>
      </w:r>
      <w:proofErr w:type="spellEnd"/>
      <w:r w:rsidR="00C815ED" w:rsidRPr="000332EB">
        <w:rPr>
          <w:lang w:val="fr-BE"/>
        </w:rPr>
        <w:t xml:space="preserve"> in </w:t>
      </w:r>
      <w:proofErr w:type="spellStart"/>
      <w:r w:rsidR="00C815ED" w:rsidRPr="000332EB">
        <w:rPr>
          <w:lang w:val="fr-BE"/>
        </w:rPr>
        <w:t>human</w:t>
      </w:r>
      <w:proofErr w:type="spellEnd"/>
      <w:r w:rsidR="00C815ED" w:rsidRPr="000332EB">
        <w:rPr>
          <w:lang w:val="fr-BE"/>
        </w:rPr>
        <w:t xml:space="preserve"> communication. </w:t>
      </w:r>
      <w:r w:rsidR="00C815ED" w:rsidRPr="00E44555">
        <w:rPr>
          <w:lang w:val="en-US"/>
        </w:rPr>
        <w:t>The format is YYYY, YYYY-MM, YYYY-MM-DD or YYYY-MM-DDThh:mm:ss+zz:zz</w:t>
      </w:r>
    </w:p>
    <w:p w14:paraId="35AF087E" w14:textId="77777777" w:rsidR="004F177D" w:rsidRPr="00E44555" w:rsidRDefault="004F177D" w:rsidP="004F177D">
      <w:pPr>
        <w:pStyle w:val="ListParagraph"/>
        <w:rPr>
          <w:lang w:val="en-US"/>
        </w:rPr>
      </w:pPr>
    </w:p>
    <w:p w14:paraId="16E58C8A" w14:textId="77777777" w:rsidR="004F177D" w:rsidRPr="000332EB" w:rsidRDefault="004F177D" w:rsidP="004F177D">
      <w:pPr>
        <w:pStyle w:val="ListParagraph"/>
        <w:rPr>
          <w:lang w:val="fr-BE"/>
        </w:rPr>
      </w:pPr>
      <w:r w:rsidRPr="000332EB">
        <w:rPr>
          <w:noProof/>
          <w:lang w:val="fr-BE" w:eastAsia="fr-BE"/>
        </w:rPr>
        <w:drawing>
          <wp:inline distT="0" distB="0" distL="0" distR="0" wp14:anchorId="6F129749" wp14:editId="3742CF18">
            <wp:extent cx="2743200"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3200" cy="1295400"/>
                    </a:xfrm>
                    <a:prstGeom prst="rect">
                      <a:avLst/>
                    </a:prstGeom>
                  </pic:spPr>
                </pic:pic>
              </a:graphicData>
            </a:graphic>
          </wp:inline>
        </w:drawing>
      </w:r>
    </w:p>
    <w:p w14:paraId="7F4D3789" w14:textId="77777777" w:rsidR="004F177D" w:rsidRPr="000332EB" w:rsidRDefault="004F177D" w:rsidP="004F177D">
      <w:pPr>
        <w:pStyle w:val="ListParagraph"/>
        <w:rPr>
          <w:lang w:val="fr-BE"/>
        </w:rPr>
      </w:pPr>
    </w:p>
    <w:p w14:paraId="505885D2" w14:textId="3BD82FE3" w:rsidR="004F177D" w:rsidRPr="000332EB" w:rsidRDefault="004F177D" w:rsidP="004F177D">
      <w:pPr>
        <w:pStyle w:val="ListParagraph"/>
        <w:numPr>
          <w:ilvl w:val="0"/>
          <w:numId w:val="4"/>
        </w:numPr>
        <w:rPr>
          <w:lang w:val="fr-BE"/>
        </w:rPr>
      </w:pPr>
      <w:r w:rsidRPr="000332EB">
        <w:rPr>
          <w:lang w:val="fr-BE"/>
        </w:rPr>
        <w:t xml:space="preserve">La date d’un élément peut être incomplète si elle est dans le passé (historique : exemple, un patient se rappelle d’avoir été </w:t>
      </w:r>
      <w:r w:rsidR="004F555F" w:rsidRPr="000332EB">
        <w:rPr>
          <w:lang w:val="fr-BE"/>
        </w:rPr>
        <w:t>vacciné en avril</w:t>
      </w:r>
      <w:r w:rsidRPr="000332EB">
        <w:rPr>
          <w:lang w:val="fr-BE"/>
        </w:rPr>
        <w:t xml:space="preserve">). </w:t>
      </w:r>
    </w:p>
    <w:p w14:paraId="5EF83F54" w14:textId="3BDD5469" w:rsidR="004F177D" w:rsidRPr="000332EB" w:rsidRDefault="004F177D" w:rsidP="00B10ED2">
      <w:pPr>
        <w:rPr>
          <w:lang w:val="fr-BE"/>
        </w:rPr>
      </w:pPr>
    </w:p>
    <w:p w14:paraId="0BB26316" w14:textId="6F90973D" w:rsidR="00423A5D" w:rsidRPr="000332EB" w:rsidRDefault="00423A5D" w:rsidP="00423A5D">
      <w:pPr>
        <w:pStyle w:val="Heading3"/>
        <w:rPr>
          <w:i/>
          <w:iCs/>
          <w:lang w:val="fr-BE"/>
        </w:rPr>
      </w:pPr>
      <w:bookmarkStart w:id="29" w:name="_Toc120115807"/>
      <w:bookmarkStart w:id="30" w:name="_Toc93587579"/>
      <w:proofErr w:type="spellStart"/>
      <w:r w:rsidRPr="000332EB">
        <w:rPr>
          <w:i/>
          <w:iCs/>
          <w:lang w:val="fr-BE"/>
        </w:rPr>
        <w:t>RecordDate</w:t>
      </w:r>
      <w:bookmarkEnd w:id="29"/>
      <w:proofErr w:type="spellEnd"/>
      <w:r w:rsidRPr="000332EB">
        <w:rPr>
          <w:i/>
          <w:iCs/>
          <w:lang w:val="fr-BE"/>
        </w:rPr>
        <w:t> </w:t>
      </w:r>
      <w:bookmarkEnd w:id="30"/>
    </w:p>
    <w:p w14:paraId="558FEF33" w14:textId="49CBBF7D" w:rsidR="00423A5D" w:rsidRPr="000332EB" w:rsidRDefault="00417ACD" w:rsidP="00417ACD">
      <w:pPr>
        <w:jc w:val="both"/>
        <w:rPr>
          <w:lang w:val="fr-BE"/>
        </w:rPr>
      </w:pPr>
      <w:r w:rsidRPr="000332EB">
        <w:rPr>
          <w:lang w:val="fr-BE"/>
        </w:rPr>
        <w:t>D</w:t>
      </w:r>
      <w:r w:rsidR="00423A5D" w:rsidRPr="000332EB">
        <w:rPr>
          <w:lang w:val="fr-BE"/>
        </w:rPr>
        <w:t xml:space="preserve">ate de l’encodage de l’information sur l’administration de la vaccination. Cette date permettra de reconstituer l’historique s’il y a des mises à jour sur cette information. Mais il faut penser à un </w:t>
      </w:r>
      <w:r w:rsidR="00423A5D" w:rsidRPr="000332EB">
        <w:rPr>
          <w:b/>
          <w:lang w:val="fr-BE"/>
        </w:rPr>
        <w:t>lien avec les encodages précédents correspondant à la même vaccination</w:t>
      </w:r>
      <w:r w:rsidR="00423A5D" w:rsidRPr="000332EB">
        <w:rPr>
          <w:lang w:val="fr-BE"/>
        </w:rPr>
        <w:t xml:space="preserve">. </w:t>
      </w:r>
    </w:p>
    <w:p w14:paraId="4294B7F8" w14:textId="19B0F1D4" w:rsidR="00486161" w:rsidRDefault="00423A5D" w:rsidP="00417ACD">
      <w:pPr>
        <w:pStyle w:val="ListParagraph"/>
        <w:numPr>
          <w:ilvl w:val="0"/>
          <w:numId w:val="5"/>
        </w:numPr>
        <w:jc w:val="both"/>
        <w:rPr>
          <w:lang w:val="fr-BE"/>
        </w:rPr>
      </w:pPr>
      <w:r w:rsidRPr="000332EB">
        <w:rPr>
          <w:lang w:val="fr-BE"/>
        </w:rPr>
        <w:t xml:space="preserve">A discuter dans le cadre des règles des </w:t>
      </w:r>
      <w:proofErr w:type="spellStart"/>
      <w:r w:rsidR="00E44555">
        <w:rPr>
          <w:lang w:val="fr-BE"/>
        </w:rPr>
        <w:t>CareSet</w:t>
      </w:r>
      <w:r w:rsidRPr="000332EB">
        <w:rPr>
          <w:lang w:val="fr-BE"/>
        </w:rPr>
        <w:t>s</w:t>
      </w:r>
      <w:proofErr w:type="spellEnd"/>
      <w:r w:rsidRPr="000332EB">
        <w:rPr>
          <w:lang w:val="fr-BE"/>
        </w:rPr>
        <w:t xml:space="preserve"> </w:t>
      </w:r>
      <w:r w:rsidR="00562E5E" w:rsidRPr="000332EB">
        <w:rPr>
          <w:lang w:val="fr-BE"/>
        </w:rPr>
        <w:t>vaccination</w:t>
      </w:r>
      <w:r w:rsidRPr="000332EB">
        <w:rPr>
          <w:lang w:val="fr-BE"/>
        </w:rPr>
        <w:t xml:space="preserve"> (mise à jour d’une </w:t>
      </w:r>
      <w:r w:rsidR="00562E5E" w:rsidRPr="000332EB">
        <w:rPr>
          <w:lang w:val="fr-BE"/>
        </w:rPr>
        <w:t>vaccination</w:t>
      </w:r>
      <w:r w:rsidRPr="000332EB">
        <w:rPr>
          <w:lang w:val="fr-BE"/>
        </w:rPr>
        <w:t>)</w:t>
      </w:r>
    </w:p>
    <w:p w14:paraId="0DD857D0" w14:textId="79E7898C" w:rsidR="00423A5D" w:rsidRPr="00614FEE" w:rsidRDefault="00423A5D" w:rsidP="00614FEE">
      <w:pPr>
        <w:ind w:left="720"/>
        <w:jc w:val="both"/>
        <w:rPr>
          <w:lang w:val="fr-BE"/>
        </w:rPr>
      </w:pPr>
      <w:r w:rsidRPr="00614FEE">
        <w:rPr>
          <w:lang w:val="fr-BE"/>
        </w:rPr>
        <w:t xml:space="preserve"> </w:t>
      </w:r>
      <w:r w:rsidRPr="00614FEE">
        <w:rPr>
          <w:rFonts w:ascii="Wingdings" w:eastAsia="Wingdings" w:hAnsi="Wingdings" w:cs="Wingdings"/>
          <w:lang w:val="fr-BE"/>
        </w:rPr>
        <w:t>è</w:t>
      </w:r>
      <w:r w:rsidRPr="00614FEE">
        <w:rPr>
          <w:lang w:val="fr-BE"/>
        </w:rPr>
        <w:t xml:space="preserve"> business </w:t>
      </w:r>
      <w:proofErr w:type="spellStart"/>
      <w:r w:rsidRPr="00614FEE">
        <w:rPr>
          <w:lang w:val="fr-BE"/>
        </w:rPr>
        <w:t>rules</w:t>
      </w:r>
      <w:proofErr w:type="spellEnd"/>
      <w:r w:rsidRPr="00614FEE">
        <w:rPr>
          <w:lang w:val="fr-BE"/>
        </w:rPr>
        <w:t xml:space="preserve"> 3</w:t>
      </w:r>
    </w:p>
    <w:p w14:paraId="3FAD89B3" w14:textId="77777777" w:rsidR="00423A5D" w:rsidRPr="000332EB" w:rsidRDefault="00423A5D" w:rsidP="00423A5D">
      <w:pPr>
        <w:rPr>
          <w:color w:val="0070C0"/>
          <w:lang w:val="fr-BE"/>
        </w:rPr>
      </w:pPr>
    </w:p>
    <w:p w14:paraId="7F886846" w14:textId="77777777" w:rsidR="00423A5D" w:rsidRPr="000332EB" w:rsidRDefault="00423A5D" w:rsidP="00423A5D">
      <w:pPr>
        <w:rPr>
          <w:color w:val="0070C0"/>
          <w:lang w:val="fr-BE"/>
        </w:rPr>
      </w:pPr>
    </w:p>
    <w:p w14:paraId="2F1533E0" w14:textId="77777777" w:rsidR="00423A5D" w:rsidRPr="000332EB" w:rsidRDefault="00423A5D" w:rsidP="00423A5D">
      <w:pPr>
        <w:rPr>
          <w:color w:val="0070C0"/>
          <w:lang w:val="fr-BE"/>
        </w:rPr>
      </w:pPr>
    </w:p>
    <w:p w14:paraId="5B73E852" w14:textId="664294D2" w:rsidR="00423A5D" w:rsidRPr="000332EB" w:rsidRDefault="00423A5D" w:rsidP="006E7497">
      <w:pPr>
        <w:pStyle w:val="Heading2"/>
        <w:rPr>
          <w:lang w:val="fr-BE"/>
        </w:rPr>
      </w:pPr>
      <w:bookmarkStart w:id="31" w:name="_Toc120115808"/>
      <w:bookmarkStart w:id="32" w:name="_Toc93587580"/>
      <w:r w:rsidRPr="000332EB">
        <w:rPr>
          <w:lang w:val="fr-BE"/>
        </w:rPr>
        <w:t>Recorder</w:t>
      </w:r>
      <w:bookmarkEnd w:id="31"/>
      <w:r w:rsidRPr="000332EB">
        <w:rPr>
          <w:lang w:val="fr-BE"/>
        </w:rPr>
        <w:t> </w:t>
      </w:r>
      <w:bookmarkEnd w:id="32"/>
    </w:p>
    <w:p w14:paraId="32B7D1FC" w14:textId="77777777" w:rsidR="0095783A" w:rsidRPr="000332EB" w:rsidRDefault="00423A5D" w:rsidP="00C3331E">
      <w:pPr>
        <w:jc w:val="both"/>
        <w:rPr>
          <w:lang w:val="fr-BE"/>
        </w:rPr>
      </w:pPr>
      <w:r w:rsidRPr="000332EB">
        <w:rPr>
          <w:lang w:val="fr-BE"/>
        </w:rPr>
        <w:t xml:space="preserve">Est l’identifiant unique de la personne qui </w:t>
      </w:r>
      <w:r w:rsidRPr="000332EB">
        <w:rPr>
          <w:b/>
          <w:lang w:val="fr-BE"/>
        </w:rPr>
        <w:t>prend la responsabilité</w:t>
      </w:r>
      <w:r w:rsidRPr="000332EB">
        <w:rPr>
          <w:lang w:val="fr-BE"/>
        </w:rPr>
        <w:t xml:space="preserve"> d</w:t>
      </w:r>
      <w:r w:rsidR="00562E5E" w:rsidRPr="000332EB">
        <w:rPr>
          <w:lang w:val="fr-BE"/>
        </w:rPr>
        <w:t xml:space="preserve">u </w:t>
      </w:r>
      <w:r w:rsidRPr="000332EB">
        <w:rPr>
          <w:lang w:val="fr-BE"/>
        </w:rPr>
        <w:t>contenu</w:t>
      </w:r>
      <w:r w:rsidR="0095783A" w:rsidRPr="000332EB">
        <w:rPr>
          <w:lang w:val="fr-BE"/>
        </w:rPr>
        <w:t xml:space="preserve"> et pas nécessairement celui qui encode l’information</w:t>
      </w:r>
      <w:r w:rsidRPr="000332EB">
        <w:rPr>
          <w:lang w:val="fr-BE"/>
        </w:rPr>
        <w:t xml:space="preserve">. </w:t>
      </w:r>
    </w:p>
    <w:p w14:paraId="770522C8" w14:textId="36D474D2" w:rsidR="0095783A" w:rsidRPr="000332EB" w:rsidRDefault="0095783A" w:rsidP="00C3331E">
      <w:pPr>
        <w:jc w:val="both"/>
        <w:rPr>
          <w:lang w:val="fr-BE"/>
        </w:rPr>
      </w:pPr>
    </w:p>
    <w:p w14:paraId="0F9274A2" w14:textId="4F4E20AD" w:rsidR="0095783A" w:rsidRPr="000332EB" w:rsidRDefault="0095783A" w:rsidP="00C3331E">
      <w:pPr>
        <w:jc w:val="both"/>
        <w:rPr>
          <w:lang w:val="fr-BE"/>
        </w:rPr>
      </w:pPr>
      <w:r w:rsidRPr="000332EB">
        <w:rPr>
          <w:lang w:val="fr-BE"/>
        </w:rPr>
        <w:t xml:space="preserve">Exemples : </w:t>
      </w:r>
    </w:p>
    <w:p w14:paraId="0348723B" w14:textId="64345F27" w:rsidR="0095783A" w:rsidRPr="000332EB" w:rsidRDefault="0095783A" w:rsidP="00C3331E">
      <w:pPr>
        <w:pStyle w:val="ListParagraph"/>
        <w:numPr>
          <w:ilvl w:val="0"/>
          <w:numId w:val="4"/>
        </w:numPr>
        <w:jc w:val="both"/>
        <w:rPr>
          <w:lang w:val="fr-BE"/>
        </w:rPr>
      </w:pPr>
      <w:r w:rsidRPr="000332EB">
        <w:rPr>
          <w:lang w:val="fr-BE"/>
        </w:rPr>
        <w:t>Une secrétaire qui encode pour un médecin généraliste doit mentionner le NIS</w:t>
      </w:r>
      <w:r w:rsidR="00903C53" w:rsidRPr="000332EB">
        <w:rPr>
          <w:lang w:val="fr-BE"/>
        </w:rPr>
        <w:t>S du médecin généraliste comme R</w:t>
      </w:r>
      <w:r w:rsidRPr="000332EB">
        <w:rPr>
          <w:lang w:val="fr-BE"/>
        </w:rPr>
        <w:t>ecorder</w:t>
      </w:r>
      <w:r w:rsidR="00D67F78" w:rsidRPr="000332EB">
        <w:rPr>
          <w:lang w:val="fr-BE"/>
        </w:rPr>
        <w:t>.</w:t>
      </w:r>
    </w:p>
    <w:p w14:paraId="31AE0B7C" w14:textId="3992131C" w:rsidR="00D67F78" w:rsidRPr="000332EB" w:rsidRDefault="00D67F78" w:rsidP="00C3331E">
      <w:pPr>
        <w:pStyle w:val="ListParagraph"/>
        <w:numPr>
          <w:ilvl w:val="0"/>
          <w:numId w:val="4"/>
        </w:numPr>
        <w:jc w:val="both"/>
        <w:rPr>
          <w:lang w:val="fr-BE"/>
        </w:rPr>
      </w:pPr>
      <w:r w:rsidRPr="000332EB">
        <w:rPr>
          <w:lang w:val="fr-BE"/>
        </w:rPr>
        <w:t>Dans le cadre de vaccination en centre de vaccination, le recorder sera le coordinateur du centre de vaccination.</w:t>
      </w:r>
    </w:p>
    <w:p w14:paraId="71ADE26D" w14:textId="77777777" w:rsidR="0095783A" w:rsidRPr="000332EB" w:rsidRDefault="0095783A" w:rsidP="00C3331E">
      <w:pPr>
        <w:jc w:val="both"/>
        <w:rPr>
          <w:lang w:val="fr-BE"/>
        </w:rPr>
      </w:pPr>
    </w:p>
    <w:p w14:paraId="08A48ABA" w14:textId="2FC38ACC" w:rsidR="00423A5D" w:rsidRPr="000332EB" w:rsidRDefault="00423A5D" w:rsidP="00C3331E">
      <w:pPr>
        <w:jc w:val="both"/>
        <w:rPr>
          <w:lang w:val="fr-BE"/>
        </w:rPr>
      </w:pPr>
      <w:r w:rsidRPr="000332EB">
        <w:rPr>
          <w:lang w:val="fr-BE"/>
        </w:rPr>
        <w:t>L’identifiant unique est le N° de regist</w:t>
      </w:r>
      <w:r w:rsidR="004F1C0C" w:rsidRPr="000332EB">
        <w:rPr>
          <w:lang w:val="fr-BE"/>
        </w:rPr>
        <w:t>re national (NISS) ou numéro BIS</w:t>
      </w:r>
      <w:r w:rsidRPr="000332EB">
        <w:rPr>
          <w:lang w:val="fr-BE"/>
        </w:rPr>
        <w:t>.</w:t>
      </w:r>
    </w:p>
    <w:p w14:paraId="38A793E9" w14:textId="540A07D7" w:rsidR="00423A5D" w:rsidRPr="000332EB" w:rsidRDefault="00423A5D" w:rsidP="00423A5D">
      <w:pPr>
        <w:rPr>
          <w:color w:val="0070C0"/>
          <w:lang w:val="fr-BE"/>
        </w:rPr>
      </w:pPr>
    </w:p>
    <w:p w14:paraId="713B1645" w14:textId="77777777" w:rsidR="00423A5D" w:rsidRPr="000332EB" w:rsidRDefault="00423A5D" w:rsidP="00423A5D">
      <w:pPr>
        <w:rPr>
          <w:color w:val="0070C0"/>
          <w:lang w:val="fr-BE"/>
        </w:rPr>
      </w:pPr>
    </w:p>
    <w:p w14:paraId="02D24B3B" w14:textId="77DFF839" w:rsidR="00423A5D" w:rsidRPr="000332EB" w:rsidRDefault="00423A5D" w:rsidP="006E7497">
      <w:pPr>
        <w:pStyle w:val="Heading2"/>
        <w:rPr>
          <w:lang w:val="fr-BE"/>
        </w:rPr>
      </w:pPr>
      <w:bookmarkStart w:id="33" w:name="_Toc120115809"/>
      <w:bookmarkStart w:id="34" w:name="_Toc93587581"/>
      <w:r w:rsidRPr="000332EB">
        <w:rPr>
          <w:lang w:val="fr-BE"/>
        </w:rPr>
        <w:t>Patient</w:t>
      </w:r>
      <w:bookmarkEnd w:id="33"/>
      <w:r w:rsidRPr="000332EB">
        <w:rPr>
          <w:lang w:val="fr-BE"/>
        </w:rPr>
        <w:t> </w:t>
      </w:r>
      <w:bookmarkEnd w:id="34"/>
    </w:p>
    <w:p w14:paraId="589CDB24" w14:textId="77777777" w:rsidR="00423A5D" w:rsidRPr="000332EB" w:rsidRDefault="00423A5D" w:rsidP="00417ACD">
      <w:pPr>
        <w:jc w:val="both"/>
        <w:rPr>
          <w:color w:val="0070C0"/>
          <w:lang w:val="fr-BE"/>
        </w:rPr>
      </w:pPr>
    </w:p>
    <w:p w14:paraId="148FE394" w14:textId="5D507CB9" w:rsidR="00423A5D" w:rsidRPr="000332EB" w:rsidRDefault="00423A5D" w:rsidP="00417ACD">
      <w:pPr>
        <w:jc w:val="both"/>
        <w:rPr>
          <w:lang w:val="fr-BE"/>
        </w:rPr>
      </w:pPr>
      <w:r w:rsidRPr="000332EB">
        <w:rPr>
          <w:lang w:val="fr-BE"/>
        </w:rPr>
        <w:t xml:space="preserve">L’identifiant unique </w:t>
      </w:r>
      <w:r w:rsidR="00A43D75" w:rsidRPr="000332EB">
        <w:rPr>
          <w:lang w:val="fr-BE"/>
        </w:rPr>
        <w:t xml:space="preserve">du patient </w:t>
      </w:r>
      <w:r w:rsidRPr="000332EB">
        <w:rPr>
          <w:lang w:val="fr-BE"/>
        </w:rPr>
        <w:t xml:space="preserve">doit être le </w:t>
      </w:r>
      <w:r w:rsidR="00FD54B8" w:rsidRPr="000332EB">
        <w:rPr>
          <w:lang w:val="fr-BE"/>
        </w:rPr>
        <w:t>numéro</w:t>
      </w:r>
      <w:r w:rsidRPr="000332EB">
        <w:rPr>
          <w:lang w:val="fr-BE"/>
        </w:rPr>
        <w:t xml:space="preserve"> de registre national du</w:t>
      </w:r>
      <w:r w:rsidR="00FD54B8" w:rsidRPr="000332EB">
        <w:rPr>
          <w:lang w:val="fr-BE"/>
        </w:rPr>
        <w:t xml:space="preserve"> patient (NISS) ou le numéro BIS</w:t>
      </w:r>
      <w:r w:rsidRPr="000332EB">
        <w:rPr>
          <w:lang w:val="fr-BE"/>
        </w:rPr>
        <w:t>.</w:t>
      </w:r>
    </w:p>
    <w:p w14:paraId="6F1A53AB" w14:textId="77777777" w:rsidR="00423A5D" w:rsidRPr="000332EB" w:rsidRDefault="00423A5D" w:rsidP="00417ACD">
      <w:pPr>
        <w:jc w:val="both"/>
        <w:rPr>
          <w:lang w:val="fr-BE"/>
        </w:rPr>
      </w:pPr>
      <w:r w:rsidRPr="000332EB">
        <w:rPr>
          <w:lang w:val="fr-BE"/>
        </w:rPr>
        <w:t>Les patients étrangers (y compris touristes) ne seront pas pris en compte dans un premier temps.</w:t>
      </w:r>
    </w:p>
    <w:p w14:paraId="6008BC15" w14:textId="77777777" w:rsidR="00423A5D" w:rsidRPr="000332EB" w:rsidRDefault="00423A5D" w:rsidP="00417ACD">
      <w:pPr>
        <w:jc w:val="both"/>
        <w:rPr>
          <w:color w:val="0070C0"/>
          <w:lang w:val="fr-BE"/>
        </w:rPr>
      </w:pPr>
    </w:p>
    <w:p w14:paraId="4A24604C" w14:textId="77777777" w:rsidR="00423A5D" w:rsidRPr="000332EB" w:rsidRDefault="00423A5D" w:rsidP="00417ACD">
      <w:pPr>
        <w:jc w:val="both"/>
        <w:rPr>
          <w:lang w:val="fr-BE"/>
        </w:rPr>
      </w:pPr>
      <w:r w:rsidRPr="000332EB">
        <w:rPr>
          <w:lang w:val="fr-BE"/>
        </w:rPr>
        <w:t>Remarque : identifiant unique pour un touriste, sans papier, sans domicile fixe</w:t>
      </w:r>
    </w:p>
    <w:p w14:paraId="708F284F" w14:textId="325260FF" w:rsidR="00423A5D" w:rsidRPr="000332EB" w:rsidRDefault="00423A5D" w:rsidP="00417ACD">
      <w:pPr>
        <w:shd w:val="clear" w:color="auto" w:fill="FFFFFF"/>
        <w:spacing w:after="150"/>
        <w:jc w:val="both"/>
        <w:rPr>
          <w:lang w:val="fr-BE"/>
        </w:rPr>
      </w:pPr>
      <w:r w:rsidRPr="000332EB">
        <w:rPr>
          <w:lang w:val="fr-BE"/>
        </w:rPr>
        <w:t>Dans le cadre de la crise du Covid, la nécessité de la réactivation d’un numéro « TER » s’est fait ressentir dans la cas où un numéro d’identification unique est nécessaire. Et ce même pour des personnes n’ayant pas de lien avec la Belgique et pour qui la création d’un numéro BIS ne se justifiait pas (ex : voyageur – personne en transit). Les numéros TER sont des numéros uniques générés à la demande, via un service spécifique et ne pouvant être utilisés que dans certaines situations.</w:t>
      </w:r>
    </w:p>
    <w:p w14:paraId="647D43BD" w14:textId="090187C3" w:rsidR="00562E5E" w:rsidRPr="000332EB" w:rsidRDefault="00562E5E" w:rsidP="00423A5D">
      <w:pPr>
        <w:shd w:val="clear" w:color="auto" w:fill="FFFFFF"/>
        <w:spacing w:after="150"/>
        <w:rPr>
          <w:lang w:val="fr-BE"/>
        </w:rPr>
      </w:pPr>
    </w:p>
    <w:p w14:paraId="1AC1FF30" w14:textId="5FDA04CF" w:rsidR="00562E5E" w:rsidRPr="000332EB" w:rsidRDefault="00562E5E" w:rsidP="006E7497">
      <w:pPr>
        <w:pStyle w:val="Heading2"/>
        <w:rPr>
          <w:lang w:val="fr-BE"/>
        </w:rPr>
      </w:pPr>
      <w:bookmarkStart w:id="35" w:name="_Toc120115810"/>
      <w:r w:rsidRPr="000332EB">
        <w:rPr>
          <w:lang w:val="fr-BE"/>
        </w:rPr>
        <w:t>Performer</w:t>
      </w:r>
      <w:bookmarkEnd w:id="35"/>
    </w:p>
    <w:p w14:paraId="3F0A63B3" w14:textId="3FA300BE" w:rsidR="00423A5D" w:rsidRPr="000332EB" w:rsidRDefault="00423A5D" w:rsidP="00423A5D">
      <w:pPr>
        <w:rPr>
          <w:lang w:val="fr-BE"/>
        </w:rPr>
      </w:pPr>
    </w:p>
    <w:p w14:paraId="6B604BD1" w14:textId="600E4741" w:rsidR="00562E5E" w:rsidRPr="000332EB" w:rsidRDefault="00562E5E" w:rsidP="00417ACD">
      <w:pPr>
        <w:jc w:val="both"/>
        <w:rPr>
          <w:lang w:val="fr-BE"/>
        </w:rPr>
      </w:pPr>
      <w:r w:rsidRPr="000332EB">
        <w:rPr>
          <w:lang w:val="fr-BE"/>
        </w:rPr>
        <w:t>Est l’identifiant unique du professionnel de la santé qui a administré le vaccin. L’id</w:t>
      </w:r>
      <w:r w:rsidR="00FD54B8" w:rsidRPr="000332EB">
        <w:rPr>
          <w:lang w:val="fr-BE"/>
        </w:rPr>
        <w:t>entifiant unique doit être le numéro</w:t>
      </w:r>
      <w:r w:rsidRPr="000332EB">
        <w:rPr>
          <w:lang w:val="fr-BE"/>
        </w:rPr>
        <w:t xml:space="preserve"> de registre national du </w:t>
      </w:r>
      <w:r w:rsidR="00903C53" w:rsidRPr="000332EB">
        <w:rPr>
          <w:lang w:val="fr-BE"/>
        </w:rPr>
        <w:t>professionnel (NISS) ou le numéro BIS</w:t>
      </w:r>
      <w:r w:rsidR="0095783A" w:rsidRPr="000332EB">
        <w:rPr>
          <w:lang w:val="fr-BE"/>
        </w:rPr>
        <w:t xml:space="preserve"> si celui-ci existe.</w:t>
      </w:r>
    </w:p>
    <w:p w14:paraId="13EE1274" w14:textId="09F7E390" w:rsidR="00562E5E" w:rsidRPr="000332EB" w:rsidRDefault="00562E5E" w:rsidP="00417ACD">
      <w:pPr>
        <w:jc w:val="both"/>
        <w:rPr>
          <w:lang w:val="fr-BE"/>
        </w:rPr>
      </w:pPr>
    </w:p>
    <w:p w14:paraId="05E1C430" w14:textId="39C1E566" w:rsidR="00562E5E" w:rsidRPr="000332EB" w:rsidRDefault="00562E5E" w:rsidP="00417ACD">
      <w:pPr>
        <w:jc w:val="both"/>
        <w:rPr>
          <w:lang w:val="fr-BE"/>
        </w:rPr>
      </w:pPr>
      <w:r w:rsidRPr="000332EB">
        <w:rPr>
          <w:lang w:val="fr-BE"/>
        </w:rPr>
        <w:t xml:space="preserve">Le performer n’est pas toujours connu que ce soit à l’étranger ou même en Belgique </w:t>
      </w:r>
      <w:r w:rsidR="00941E81" w:rsidRPr="000332EB">
        <w:rPr>
          <w:lang w:val="fr-BE"/>
        </w:rPr>
        <w:t xml:space="preserve">(par exemple quand un vaccin </w:t>
      </w:r>
      <w:r w:rsidR="0095783A" w:rsidRPr="000332EB">
        <w:rPr>
          <w:lang w:val="fr-BE"/>
        </w:rPr>
        <w:t>a été administré</w:t>
      </w:r>
      <w:r w:rsidR="00941E81" w:rsidRPr="000332EB">
        <w:rPr>
          <w:lang w:val="fr-BE"/>
        </w:rPr>
        <w:t xml:space="preserve"> de longue date) </w:t>
      </w:r>
      <w:r w:rsidRPr="000332EB">
        <w:rPr>
          <w:rFonts w:ascii="Wingdings" w:eastAsia="Wingdings" w:hAnsi="Wingdings" w:cs="Wingdings"/>
          <w:lang w:val="fr-BE"/>
        </w:rPr>
        <w:t>è</w:t>
      </w:r>
      <w:r w:rsidRPr="000332EB">
        <w:rPr>
          <w:lang w:val="fr-BE"/>
        </w:rPr>
        <w:t xml:space="preserve"> cet élément n’est pas obligatoire. Ce qui explique la cardinalité (0 .. 1)</w:t>
      </w:r>
      <w:r w:rsidR="00941E81" w:rsidRPr="000332EB">
        <w:rPr>
          <w:lang w:val="fr-BE"/>
        </w:rPr>
        <w:t>.</w:t>
      </w:r>
    </w:p>
    <w:p w14:paraId="5564A979" w14:textId="426D3079" w:rsidR="0095783A" w:rsidRPr="000332EB" w:rsidRDefault="00941E81" w:rsidP="00417ACD">
      <w:pPr>
        <w:jc w:val="both"/>
        <w:rPr>
          <w:lang w:val="fr-BE"/>
        </w:rPr>
      </w:pPr>
      <w:r w:rsidRPr="000332EB">
        <w:rPr>
          <w:b/>
          <w:lang w:val="fr-BE"/>
        </w:rPr>
        <w:t>Mais on doit encourager dans la mesure du possible l’enregistrement du véritable performer</w:t>
      </w:r>
      <w:r w:rsidR="0095783A" w:rsidRPr="000332EB">
        <w:rPr>
          <w:b/>
          <w:lang w:val="fr-BE"/>
        </w:rPr>
        <w:t xml:space="preserve"> </w:t>
      </w:r>
      <w:r w:rsidR="0095783A" w:rsidRPr="000332EB">
        <w:rPr>
          <w:bCs/>
          <w:lang w:val="fr-BE"/>
        </w:rPr>
        <w:t>en utilisant éventuellement un nom et prénom, un n° INAMI ou un identifiant de prestataire étranger</w:t>
      </w:r>
      <w:r w:rsidRPr="000332EB">
        <w:rPr>
          <w:b/>
          <w:lang w:val="fr-BE"/>
        </w:rPr>
        <w:t xml:space="preserve">. </w:t>
      </w:r>
      <w:r w:rsidRPr="000332EB">
        <w:rPr>
          <w:lang w:val="fr-BE"/>
        </w:rPr>
        <w:t>Par contre, il est préférable de ne rien indiquer si le performer n’est pas connu.</w:t>
      </w:r>
    </w:p>
    <w:p w14:paraId="71E95CCF" w14:textId="209A5CA6" w:rsidR="004F60C1" w:rsidRPr="000332EB" w:rsidRDefault="004F60C1" w:rsidP="00417ACD">
      <w:pPr>
        <w:jc w:val="both"/>
        <w:rPr>
          <w:lang w:val="fr-BE"/>
        </w:rPr>
      </w:pPr>
    </w:p>
    <w:p w14:paraId="239F6A1A" w14:textId="678B1B4F" w:rsidR="00562E5E" w:rsidRPr="000332EB" w:rsidRDefault="004F60C1" w:rsidP="00417ACD">
      <w:pPr>
        <w:jc w:val="both"/>
        <w:rPr>
          <w:lang w:val="fr-BE"/>
        </w:rPr>
      </w:pPr>
      <w:r w:rsidRPr="000332EB">
        <w:rPr>
          <w:lang w:val="fr-BE"/>
        </w:rPr>
        <w:t>Il est également possible en FHIR d’attribuer un rôle et/ou une organisation au performer. Exemple dans le cadre d’une vaccination de masse dans un centre de vaccination, le pe</w:t>
      </w:r>
      <w:r w:rsidR="00FD54B8" w:rsidRPr="000332EB">
        <w:rPr>
          <w:lang w:val="fr-BE"/>
        </w:rPr>
        <w:t>rformer pourrait être renseigné</w:t>
      </w:r>
      <w:r w:rsidRPr="000332EB">
        <w:rPr>
          <w:lang w:val="fr-BE"/>
        </w:rPr>
        <w:t xml:space="preserve"> comme le centre de vaccination. </w:t>
      </w:r>
    </w:p>
    <w:p w14:paraId="073DE321" w14:textId="2F6DB0C1" w:rsidR="00FF508C" w:rsidRDefault="004F60C1" w:rsidP="00417ACD">
      <w:pPr>
        <w:jc w:val="both"/>
        <w:rPr>
          <w:lang w:val="fr-BE"/>
        </w:rPr>
      </w:pPr>
      <w:r w:rsidRPr="000332EB">
        <w:rPr>
          <w:lang w:val="fr-BE"/>
        </w:rPr>
        <w:t>T</w:t>
      </w:r>
      <w:r w:rsidR="00FD54B8" w:rsidRPr="000332EB">
        <w:rPr>
          <w:lang w:val="fr-BE"/>
        </w:rPr>
        <w:t xml:space="preserve">outefois, dans ces situations, </w:t>
      </w:r>
      <w:r w:rsidRPr="000332EB">
        <w:rPr>
          <w:lang w:val="fr-BE"/>
        </w:rPr>
        <w:t>on préférera l’utilisation du NISS du prestataire de soins en lien avec le location (l’endroit où le vaccin a été administré).</w:t>
      </w:r>
    </w:p>
    <w:p w14:paraId="1E22AA57" w14:textId="77777777" w:rsidR="00FF508C" w:rsidRDefault="00FF508C">
      <w:pPr>
        <w:rPr>
          <w:lang w:val="fr-BE"/>
        </w:rPr>
      </w:pPr>
      <w:r>
        <w:rPr>
          <w:lang w:val="fr-BE"/>
        </w:rPr>
        <w:br w:type="page"/>
      </w:r>
    </w:p>
    <w:p w14:paraId="34FC0D9F" w14:textId="5A42510C" w:rsidR="00A03A97" w:rsidRPr="000332EB" w:rsidRDefault="00423A5D" w:rsidP="006E7497">
      <w:pPr>
        <w:pStyle w:val="Heading2"/>
        <w:rPr>
          <w:lang w:val="fr-BE"/>
        </w:rPr>
      </w:pPr>
      <w:bookmarkStart w:id="36" w:name="_Toc120115811"/>
      <w:proofErr w:type="spellStart"/>
      <w:r w:rsidRPr="000332EB">
        <w:rPr>
          <w:lang w:val="fr-BE"/>
        </w:rPr>
        <w:lastRenderedPageBreak/>
        <w:t>VaccineCode</w:t>
      </w:r>
      <w:bookmarkEnd w:id="36"/>
      <w:proofErr w:type="spellEnd"/>
    </w:p>
    <w:p w14:paraId="3D2C216F" w14:textId="6A89F3D9" w:rsidR="00423A5D" w:rsidRPr="000332EB" w:rsidRDefault="00423A5D" w:rsidP="00C3331E">
      <w:pPr>
        <w:jc w:val="both"/>
        <w:rPr>
          <w:lang w:val="fr-BE"/>
        </w:rPr>
      </w:pPr>
    </w:p>
    <w:p w14:paraId="47332D2C" w14:textId="0826B3A1" w:rsidR="004F4613" w:rsidRPr="000332EB" w:rsidRDefault="004F4613" w:rsidP="00C3331E">
      <w:pPr>
        <w:jc w:val="both"/>
        <w:rPr>
          <w:lang w:val="fr-BE"/>
        </w:rPr>
      </w:pPr>
      <w:r w:rsidRPr="000332EB">
        <w:rPr>
          <w:lang w:val="fr-BE"/>
        </w:rPr>
        <w:t xml:space="preserve">Est le nom de(s) l’agent(s) pathogène(s) couvert(s) par le vaccin  administré  ex : rubéole, méningocoques…  </w:t>
      </w:r>
      <w:r w:rsidR="00903C53" w:rsidRPr="000332EB">
        <w:rPr>
          <w:lang w:val="fr-BE"/>
        </w:rPr>
        <w:t>I</w:t>
      </w:r>
      <w:r w:rsidR="004C6871" w:rsidRPr="000332EB">
        <w:rPr>
          <w:lang w:val="fr-BE"/>
        </w:rPr>
        <w:t xml:space="preserve">l sera spécifié en SNOMED </w:t>
      </w:r>
      <w:r w:rsidR="00903C53" w:rsidRPr="000332EB">
        <w:rPr>
          <w:lang w:val="fr-BE"/>
        </w:rPr>
        <w:t xml:space="preserve">CT </w:t>
      </w:r>
      <w:r w:rsidRPr="000332EB">
        <w:rPr>
          <w:lang w:val="fr-BE"/>
        </w:rPr>
        <w:t>(liste</w:t>
      </w:r>
      <w:r w:rsidR="00FD54B8" w:rsidRPr="000332EB">
        <w:rPr>
          <w:lang w:val="fr-BE"/>
        </w:rPr>
        <w:t> : voir</w:t>
      </w:r>
      <w:r w:rsidR="00B12E31" w:rsidRPr="000332EB">
        <w:rPr>
          <w:lang w:val="fr-BE"/>
        </w:rPr>
        <w:t xml:space="preserve"> </w:t>
      </w:r>
      <w:r w:rsidRPr="000332EB">
        <w:rPr>
          <w:lang w:val="fr-BE"/>
        </w:rPr>
        <w:t>Value Set). Cet élément est obligatoire.</w:t>
      </w:r>
    </w:p>
    <w:p w14:paraId="69882F48" w14:textId="13A94090" w:rsidR="00423A5D" w:rsidRPr="000332EB" w:rsidRDefault="00423A5D" w:rsidP="00C3331E">
      <w:pPr>
        <w:jc w:val="both"/>
        <w:rPr>
          <w:lang w:val="fr-BE"/>
        </w:rPr>
      </w:pPr>
    </w:p>
    <w:p w14:paraId="5F1E87A3" w14:textId="308E7CF4" w:rsidR="00053A08" w:rsidRPr="000332EB" w:rsidRDefault="00053A08" w:rsidP="00C3331E">
      <w:pPr>
        <w:jc w:val="both"/>
        <w:rPr>
          <w:lang w:val="fr-BE"/>
        </w:rPr>
      </w:pPr>
      <w:r w:rsidRPr="000332EB">
        <w:rPr>
          <w:lang w:val="fr-BE"/>
        </w:rPr>
        <w:t>Un seul et unique code sera utilisé même pour une vaccination contre plusieurs agents pathogènes</w:t>
      </w:r>
      <w:r w:rsidR="00903C53" w:rsidRPr="000332EB">
        <w:rPr>
          <w:lang w:val="fr-BE"/>
        </w:rPr>
        <w:t xml:space="preserve"> en même temps</w:t>
      </w:r>
      <w:r w:rsidRPr="000332EB">
        <w:rPr>
          <w:lang w:val="fr-BE"/>
        </w:rPr>
        <w:t xml:space="preserve"> (ex : Diphtérie + tétanos + coqueluche + </w:t>
      </w:r>
      <w:proofErr w:type="spellStart"/>
      <w:r w:rsidRPr="000332EB">
        <w:rPr>
          <w:lang w:val="fr-BE"/>
        </w:rPr>
        <w:t>hemophilus</w:t>
      </w:r>
      <w:proofErr w:type="spellEnd"/>
      <w:r w:rsidRPr="000332EB">
        <w:rPr>
          <w:lang w:val="fr-BE"/>
        </w:rPr>
        <w:t xml:space="preserve"> influenzae B + hépatite B</w:t>
      </w:r>
      <w:r w:rsidR="004C6871" w:rsidRPr="000332EB">
        <w:rPr>
          <w:lang w:val="fr-BE"/>
        </w:rPr>
        <w:t xml:space="preserve"> = code SNOMED </w:t>
      </w:r>
      <w:r w:rsidRPr="000332EB">
        <w:rPr>
          <w:lang w:val="fr-BE"/>
        </w:rPr>
        <w:t>CT 871895005)</w:t>
      </w:r>
      <w:r w:rsidR="00903C53" w:rsidRPr="000332EB">
        <w:rPr>
          <w:lang w:val="fr-BE"/>
        </w:rPr>
        <w:t>.</w:t>
      </w:r>
    </w:p>
    <w:p w14:paraId="2C96D9C5" w14:textId="77777777" w:rsidR="00053A08" w:rsidRPr="000332EB" w:rsidRDefault="00053A08" w:rsidP="00C3331E">
      <w:pPr>
        <w:jc w:val="both"/>
        <w:rPr>
          <w:lang w:val="fr-BE"/>
        </w:rPr>
      </w:pPr>
    </w:p>
    <w:p w14:paraId="338C7C94" w14:textId="6E7880B3" w:rsidR="00423A5D" w:rsidRPr="000332EB" w:rsidRDefault="00423A5D" w:rsidP="00C3331E">
      <w:pPr>
        <w:jc w:val="both"/>
        <w:rPr>
          <w:lang w:val="fr-BE"/>
        </w:rPr>
      </w:pPr>
      <w:r w:rsidRPr="000332EB">
        <w:rPr>
          <w:lang w:val="fr-BE"/>
        </w:rPr>
        <w:t xml:space="preserve">Une liste exhaustive de vaccins contre </w:t>
      </w:r>
      <w:r w:rsidR="004F4613" w:rsidRPr="000332EB">
        <w:rPr>
          <w:lang w:val="fr-BE"/>
        </w:rPr>
        <w:t>le(s) agent(s) pathogène(s)</w:t>
      </w:r>
      <w:r w:rsidRPr="000332EB">
        <w:rPr>
          <w:lang w:val="fr-BE"/>
        </w:rPr>
        <w:t xml:space="preserve"> sera mise à disposition du prestataire de soins via un value set approprié. </w:t>
      </w:r>
    </w:p>
    <w:p w14:paraId="44B6F207" w14:textId="4D984714" w:rsidR="00423A5D" w:rsidRPr="000332EB" w:rsidRDefault="00423A5D" w:rsidP="00C3331E">
      <w:pPr>
        <w:jc w:val="both"/>
        <w:rPr>
          <w:lang w:val="fr-BE"/>
        </w:rPr>
      </w:pPr>
      <w:r w:rsidRPr="000332EB">
        <w:rPr>
          <w:lang w:val="fr-BE"/>
        </w:rPr>
        <w:t xml:space="preserve">Les </w:t>
      </w:r>
      <w:proofErr w:type="spellStart"/>
      <w:r w:rsidRPr="000332EB">
        <w:rPr>
          <w:lang w:val="fr-BE"/>
        </w:rPr>
        <w:t>vaccinCodes</w:t>
      </w:r>
      <w:proofErr w:type="spellEnd"/>
      <w:r w:rsidRPr="000332EB">
        <w:rPr>
          <w:lang w:val="fr-BE"/>
        </w:rPr>
        <w:t xml:space="preserve"> non répertoriés ou non repris dans la liste seront encodées comme «Vaccin non spécifié » et une note en texte libre </w:t>
      </w:r>
      <w:r w:rsidR="004F4613" w:rsidRPr="000332EB">
        <w:rPr>
          <w:lang w:val="fr-BE"/>
        </w:rPr>
        <w:t>pourra être</w:t>
      </w:r>
      <w:r w:rsidRPr="000332EB">
        <w:rPr>
          <w:lang w:val="fr-BE"/>
        </w:rPr>
        <w:t xml:space="preserve"> ajoutée</w:t>
      </w:r>
      <w:r w:rsidR="004F4613" w:rsidRPr="000332EB">
        <w:rPr>
          <w:lang w:val="fr-BE"/>
        </w:rPr>
        <w:t xml:space="preserve"> au niveau de l’élément lui-même</w:t>
      </w:r>
      <w:r w:rsidRPr="000332EB">
        <w:rPr>
          <w:lang w:val="fr-BE"/>
        </w:rPr>
        <w:t xml:space="preserve">. Une analyse sur les encodages en texte libre sera réalisée régulièrement pour vérifier si certains vaccins ne doivent pas être ajoutées au Value Set. Les prestataires pourront toujours manifester un besoin d’ajout / de demande de nouveau vaccin via un système de </w:t>
      </w:r>
      <w:proofErr w:type="spellStart"/>
      <w:r w:rsidRPr="000332EB">
        <w:rPr>
          <w:lang w:val="fr-BE"/>
        </w:rPr>
        <w:t>ticketing</w:t>
      </w:r>
      <w:proofErr w:type="spellEnd"/>
      <w:r w:rsidRPr="000332EB">
        <w:rPr>
          <w:lang w:val="fr-BE"/>
        </w:rPr>
        <w:t>.</w:t>
      </w:r>
    </w:p>
    <w:p w14:paraId="73B0ABDC" w14:textId="77777777" w:rsidR="008A3643" w:rsidRPr="000332EB" w:rsidRDefault="008A3643" w:rsidP="00C3331E">
      <w:pPr>
        <w:pStyle w:val="ListParagraph"/>
        <w:jc w:val="both"/>
        <w:rPr>
          <w:lang w:val="fr-BE"/>
        </w:rPr>
      </w:pPr>
    </w:p>
    <w:p w14:paraId="754C924C" w14:textId="535B19B9" w:rsidR="00423A5D" w:rsidRPr="000332EB" w:rsidRDefault="00D67F78" w:rsidP="00C3331E">
      <w:pPr>
        <w:jc w:val="both"/>
        <w:rPr>
          <w:lang w:val="fr-BE"/>
        </w:rPr>
      </w:pPr>
      <w:r w:rsidRPr="000332EB">
        <w:rPr>
          <w:lang w:val="fr-BE"/>
        </w:rPr>
        <w:t>Si le code vaccin existe, le « Vaccin non spécifié » ne peut être utilisé.</w:t>
      </w:r>
    </w:p>
    <w:p w14:paraId="338D6B89" w14:textId="326B8CE0" w:rsidR="00053A08" w:rsidRPr="000332EB" w:rsidRDefault="00053A08" w:rsidP="006E7497">
      <w:pPr>
        <w:pStyle w:val="Heading2"/>
        <w:rPr>
          <w:lang w:val="fr-BE"/>
        </w:rPr>
      </w:pPr>
      <w:bookmarkStart w:id="37" w:name="_Toc120115812"/>
      <w:proofErr w:type="spellStart"/>
      <w:r w:rsidRPr="000332EB">
        <w:rPr>
          <w:lang w:val="fr-BE"/>
        </w:rPr>
        <w:t>VaccinType</w:t>
      </w:r>
      <w:proofErr w:type="spellEnd"/>
      <w:r w:rsidRPr="000332EB">
        <w:rPr>
          <w:lang w:val="fr-BE"/>
        </w:rPr>
        <w:t xml:space="preserve">, </w:t>
      </w:r>
      <w:proofErr w:type="spellStart"/>
      <w:r w:rsidRPr="000332EB">
        <w:rPr>
          <w:lang w:val="fr-BE"/>
        </w:rPr>
        <w:t>SequenceNumber</w:t>
      </w:r>
      <w:bookmarkEnd w:id="37"/>
      <w:proofErr w:type="spellEnd"/>
      <w:r w:rsidR="0074264C" w:rsidRPr="000332EB">
        <w:rPr>
          <w:lang w:val="fr-BE"/>
        </w:rPr>
        <w:t xml:space="preserve"> </w:t>
      </w:r>
    </w:p>
    <w:p w14:paraId="176C2E14" w14:textId="2C3085E4" w:rsidR="00EE7BAD" w:rsidRPr="000332EB" w:rsidRDefault="00EE7BAD" w:rsidP="00EE7BAD">
      <w:pPr>
        <w:rPr>
          <w:b/>
          <w:bCs/>
          <w:lang w:val="fr-BE"/>
        </w:rPr>
      </w:pPr>
      <w:r w:rsidRPr="000332EB">
        <w:rPr>
          <w:b/>
          <w:bCs/>
          <w:lang w:val="fr-BE"/>
        </w:rPr>
        <w:t>(non applicable dans la 1</w:t>
      </w:r>
      <w:r w:rsidRPr="000332EB">
        <w:rPr>
          <w:b/>
          <w:bCs/>
          <w:vertAlign w:val="superscript"/>
          <w:lang w:val="fr-BE"/>
        </w:rPr>
        <w:t>ère</w:t>
      </w:r>
      <w:r w:rsidRPr="000332EB">
        <w:rPr>
          <w:b/>
          <w:bCs/>
          <w:lang w:val="fr-BE"/>
        </w:rPr>
        <w:t xml:space="preserve"> version)</w:t>
      </w:r>
    </w:p>
    <w:p w14:paraId="3383809C" w14:textId="2867AB62" w:rsidR="00053A08" w:rsidRPr="000332EB" w:rsidRDefault="00053A08" w:rsidP="00C3331E">
      <w:pPr>
        <w:jc w:val="both"/>
        <w:rPr>
          <w:lang w:val="fr-BE"/>
        </w:rPr>
      </w:pPr>
    </w:p>
    <w:p w14:paraId="2C2688BF" w14:textId="5DE52581" w:rsidR="00053A08" w:rsidRPr="000332EB" w:rsidRDefault="00AE7A0E" w:rsidP="00C3331E">
      <w:pPr>
        <w:jc w:val="both"/>
        <w:rPr>
          <w:lang w:val="fr-BE"/>
        </w:rPr>
      </w:pPr>
      <w:r w:rsidRPr="000332EB">
        <w:rPr>
          <w:lang w:val="fr-BE"/>
        </w:rPr>
        <w:t xml:space="preserve">Ces 2 éléments se retrouvent dans </w:t>
      </w:r>
      <w:proofErr w:type="spellStart"/>
      <w:r w:rsidRPr="000332EB">
        <w:rPr>
          <w:lang w:val="fr-BE"/>
        </w:rPr>
        <w:t>ProtocolApplied</w:t>
      </w:r>
      <w:proofErr w:type="spellEnd"/>
    </w:p>
    <w:p w14:paraId="7BBDFE75" w14:textId="345EFC40" w:rsidR="00053A08" w:rsidRPr="000332EB" w:rsidRDefault="00053A08" w:rsidP="00C3331E">
      <w:pPr>
        <w:jc w:val="both"/>
        <w:rPr>
          <w:lang w:val="fr-BE"/>
        </w:rPr>
      </w:pPr>
      <w:r w:rsidRPr="000332EB">
        <w:rPr>
          <w:lang w:val="fr-BE"/>
        </w:rPr>
        <w:t xml:space="preserve">L’élément </w:t>
      </w:r>
      <w:proofErr w:type="spellStart"/>
      <w:r w:rsidRPr="000332EB">
        <w:rPr>
          <w:lang w:val="fr-BE"/>
        </w:rPr>
        <w:t>SequenceNumber</w:t>
      </w:r>
      <w:proofErr w:type="spellEnd"/>
      <w:r w:rsidR="00AE7A0E" w:rsidRPr="000332EB">
        <w:rPr>
          <w:lang w:val="fr-BE"/>
        </w:rPr>
        <w:t xml:space="preserve"> (</w:t>
      </w:r>
      <w:proofErr w:type="spellStart"/>
      <w:r w:rsidR="00AE7A0E" w:rsidRPr="000332EB">
        <w:rPr>
          <w:lang w:val="fr-BE"/>
        </w:rPr>
        <w:t>DoseNumberPositiveInt</w:t>
      </w:r>
      <w:proofErr w:type="spellEnd"/>
      <w:r w:rsidR="00AE7A0E" w:rsidRPr="000332EB">
        <w:rPr>
          <w:lang w:val="fr-BE"/>
        </w:rPr>
        <w:t>)</w:t>
      </w:r>
      <w:r w:rsidRPr="000332EB">
        <w:rPr>
          <w:lang w:val="fr-BE"/>
        </w:rPr>
        <w:t xml:space="preserve"> est </w:t>
      </w:r>
      <w:proofErr w:type="spellStart"/>
      <w:r w:rsidRPr="000332EB">
        <w:rPr>
          <w:lang w:val="fr-BE"/>
        </w:rPr>
        <w:t>optionel</w:t>
      </w:r>
      <w:proofErr w:type="spellEnd"/>
      <w:r w:rsidRPr="000332EB">
        <w:rPr>
          <w:lang w:val="fr-BE"/>
        </w:rPr>
        <w:t> mais :</w:t>
      </w:r>
    </w:p>
    <w:p w14:paraId="0ABFF2B3" w14:textId="16882094" w:rsidR="00053A08" w:rsidRPr="000332EB" w:rsidRDefault="00053A08" w:rsidP="00C3331E">
      <w:pPr>
        <w:jc w:val="both"/>
        <w:rPr>
          <w:b/>
          <w:i/>
          <w:lang w:val="fr-BE"/>
        </w:rPr>
      </w:pPr>
      <w:r w:rsidRPr="000332EB">
        <w:rPr>
          <w:b/>
          <w:i/>
          <w:lang w:val="fr-BE"/>
        </w:rPr>
        <w:t xml:space="preserve">le </w:t>
      </w:r>
      <w:proofErr w:type="spellStart"/>
      <w:r w:rsidRPr="000332EB">
        <w:rPr>
          <w:b/>
          <w:i/>
          <w:lang w:val="fr-BE"/>
        </w:rPr>
        <w:t>SequenceNumber</w:t>
      </w:r>
      <w:proofErr w:type="spellEnd"/>
      <w:r w:rsidRPr="000332EB">
        <w:rPr>
          <w:b/>
          <w:i/>
          <w:lang w:val="fr-BE"/>
        </w:rPr>
        <w:t xml:space="preserve"> est obligatoire dans le cas d’une primo vaccination </w:t>
      </w:r>
      <w:proofErr w:type="spellStart"/>
      <w:r w:rsidR="00AE7A0E" w:rsidRPr="000332EB">
        <w:rPr>
          <w:b/>
          <w:i/>
          <w:lang w:val="fr-BE"/>
        </w:rPr>
        <w:t>VaccinType</w:t>
      </w:r>
      <w:proofErr w:type="spellEnd"/>
      <w:r w:rsidR="00AE7A0E" w:rsidRPr="000332EB">
        <w:rPr>
          <w:b/>
          <w:i/>
          <w:lang w:val="fr-BE"/>
        </w:rPr>
        <w:t xml:space="preserve"> = Primo)</w:t>
      </w:r>
      <w:r w:rsidRPr="000332EB">
        <w:rPr>
          <w:b/>
          <w:i/>
          <w:lang w:val="fr-BE"/>
        </w:rPr>
        <w:t xml:space="preserve"> mais n’est pas possible dans le cas d’un rappel. </w:t>
      </w:r>
    </w:p>
    <w:p w14:paraId="7F5696F8" w14:textId="766B4517" w:rsidR="00AE7A0E" w:rsidRPr="000332EB" w:rsidRDefault="00AE7A0E" w:rsidP="00C3331E">
      <w:pPr>
        <w:jc w:val="both"/>
        <w:rPr>
          <w:b/>
          <w:i/>
          <w:lang w:val="fr-BE"/>
        </w:rPr>
      </w:pPr>
    </w:p>
    <w:p w14:paraId="0C46752D" w14:textId="1DA73AEB" w:rsidR="00AE7A0E" w:rsidRPr="000332EB" w:rsidRDefault="00AE7A0E" w:rsidP="00C3331E">
      <w:pPr>
        <w:jc w:val="both"/>
        <w:rPr>
          <w:lang w:val="fr-BE"/>
        </w:rPr>
      </w:pPr>
      <w:r w:rsidRPr="000332EB">
        <w:rPr>
          <w:lang w:val="fr-BE"/>
        </w:rPr>
        <w:t>Exemple :</w:t>
      </w:r>
    </w:p>
    <w:p w14:paraId="338C0251" w14:textId="63F996E3" w:rsidR="00AE7A0E" w:rsidRPr="000332EB" w:rsidRDefault="00AE7A0E" w:rsidP="00C3331E">
      <w:pPr>
        <w:jc w:val="both"/>
        <w:rPr>
          <w:lang w:val="fr-BE"/>
        </w:rPr>
      </w:pPr>
      <w:r w:rsidRPr="000332EB">
        <w:rPr>
          <w:lang w:val="fr-BE"/>
        </w:rPr>
        <w:t xml:space="preserve">Un patient vient d’avoir sa première dose d’hexavalent  (encodage = </w:t>
      </w:r>
      <w:proofErr w:type="spellStart"/>
      <w:r w:rsidRPr="000332EB">
        <w:rPr>
          <w:lang w:val="fr-BE"/>
        </w:rPr>
        <w:t>vaccinCode</w:t>
      </w:r>
      <w:proofErr w:type="spellEnd"/>
      <w:r w:rsidRPr="000332EB">
        <w:rPr>
          <w:lang w:val="fr-BE"/>
        </w:rPr>
        <w:t xml:space="preserve"> hexavalent, </w:t>
      </w:r>
      <w:proofErr w:type="spellStart"/>
      <w:r w:rsidRPr="000332EB">
        <w:rPr>
          <w:lang w:val="fr-BE"/>
        </w:rPr>
        <w:t>VaccinType</w:t>
      </w:r>
      <w:proofErr w:type="spellEnd"/>
      <w:r w:rsidRPr="000332EB">
        <w:rPr>
          <w:lang w:val="fr-BE"/>
        </w:rPr>
        <w:t xml:space="preserve"> (</w:t>
      </w:r>
      <w:proofErr w:type="spellStart"/>
      <w:r w:rsidRPr="000332EB">
        <w:rPr>
          <w:lang w:val="fr-BE"/>
        </w:rPr>
        <w:t>DoseNumberString</w:t>
      </w:r>
      <w:proofErr w:type="spellEnd"/>
      <w:r w:rsidRPr="000332EB">
        <w:rPr>
          <w:lang w:val="fr-BE"/>
        </w:rPr>
        <w:t xml:space="preserve"> = primo), </w:t>
      </w:r>
      <w:proofErr w:type="spellStart"/>
      <w:r w:rsidRPr="000332EB">
        <w:rPr>
          <w:lang w:val="fr-BE"/>
        </w:rPr>
        <w:t>SequenceNumber</w:t>
      </w:r>
      <w:proofErr w:type="spellEnd"/>
      <w:r w:rsidRPr="000332EB">
        <w:rPr>
          <w:lang w:val="fr-BE"/>
        </w:rPr>
        <w:t xml:space="preserve"> (</w:t>
      </w:r>
      <w:proofErr w:type="spellStart"/>
      <w:r w:rsidRPr="000332EB">
        <w:rPr>
          <w:lang w:val="fr-BE"/>
        </w:rPr>
        <w:t>DoseNumberPositiveInt</w:t>
      </w:r>
      <w:proofErr w:type="spellEnd"/>
      <w:r w:rsidRPr="000332EB">
        <w:rPr>
          <w:lang w:val="fr-BE"/>
        </w:rPr>
        <w:t xml:space="preserve"> = 1). Ce patient fait une réaction allergique et lors de sa deuxième visite, il est vacciné avec un pentavalent (encodage = </w:t>
      </w:r>
      <w:proofErr w:type="spellStart"/>
      <w:r w:rsidRPr="000332EB">
        <w:rPr>
          <w:lang w:val="fr-BE"/>
        </w:rPr>
        <w:t>vaccinCode</w:t>
      </w:r>
      <w:proofErr w:type="spellEnd"/>
      <w:r w:rsidRPr="000332EB">
        <w:rPr>
          <w:lang w:val="fr-BE"/>
        </w:rPr>
        <w:t xml:space="preserve"> hexavalent, </w:t>
      </w:r>
      <w:proofErr w:type="spellStart"/>
      <w:r w:rsidRPr="000332EB">
        <w:rPr>
          <w:lang w:val="fr-BE"/>
        </w:rPr>
        <w:t>VaccinType</w:t>
      </w:r>
      <w:proofErr w:type="spellEnd"/>
      <w:r w:rsidRPr="000332EB">
        <w:rPr>
          <w:lang w:val="fr-BE"/>
        </w:rPr>
        <w:t xml:space="preserve"> (</w:t>
      </w:r>
      <w:proofErr w:type="spellStart"/>
      <w:r w:rsidRPr="000332EB">
        <w:rPr>
          <w:lang w:val="fr-BE"/>
        </w:rPr>
        <w:t>DoseNumberString</w:t>
      </w:r>
      <w:proofErr w:type="spellEnd"/>
      <w:r w:rsidRPr="000332EB">
        <w:rPr>
          <w:lang w:val="fr-BE"/>
        </w:rPr>
        <w:t xml:space="preserve"> = primo), </w:t>
      </w:r>
      <w:proofErr w:type="spellStart"/>
      <w:r w:rsidRPr="000332EB">
        <w:rPr>
          <w:lang w:val="fr-BE"/>
        </w:rPr>
        <w:t>SequenceNumber</w:t>
      </w:r>
      <w:proofErr w:type="spellEnd"/>
      <w:r w:rsidRPr="000332EB">
        <w:rPr>
          <w:lang w:val="fr-BE"/>
        </w:rPr>
        <w:t xml:space="preserve"> (</w:t>
      </w:r>
      <w:proofErr w:type="spellStart"/>
      <w:r w:rsidRPr="000332EB">
        <w:rPr>
          <w:lang w:val="fr-BE"/>
        </w:rPr>
        <w:t>DoseNumberPositiveInt</w:t>
      </w:r>
      <w:proofErr w:type="spellEnd"/>
      <w:r w:rsidRPr="000332EB">
        <w:rPr>
          <w:lang w:val="fr-BE"/>
        </w:rPr>
        <w:t xml:space="preserve"> = 2) et </w:t>
      </w:r>
      <w:r w:rsidR="00484DEE" w:rsidRPr="000332EB">
        <w:rPr>
          <w:lang w:val="fr-BE"/>
        </w:rPr>
        <w:t xml:space="preserve">éventuellement </w:t>
      </w:r>
      <w:r w:rsidRPr="000332EB">
        <w:rPr>
          <w:lang w:val="fr-BE"/>
        </w:rPr>
        <w:t xml:space="preserve">faire un lien avec le </w:t>
      </w:r>
      <w:proofErr w:type="spellStart"/>
      <w:r w:rsidRPr="000332EB">
        <w:rPr>
          <w:lang w:val="fr-BE"/>
        </w:rPr>
        <w:t>series</w:t>
      </w:r>
      <w:proofErr w:type="spellEnd"/>
      <w:r w:rsidRPr="000332EB">
        <w:rPr>
          <w:lang w:val="fr-BE"/>
        </w:rPr>
        <w:t xml:space="preserve"> (programme)</w:t>
      </w:r>
      <w:r w:rsidR="00816855" w:rsidRPr="000332EB">
        <w:rPr>
          <w:lang w:val="fr-BE"/>
        </w:rPr>
        <w:t>.</w:t>
      </w:r>
    </w:p>
    <w:p w14:paraId="09658D34" w14:textId="1AC1B731" w:rsidR="00AE7A0E" w:rsidRPr="000332EB" w:rsidRDefault="00AE7A0E" w:rsidP="00053A08">
      <w:pPr>
        <w:rPr>
          <w:b/>
          <w:i/>
          <w:color w:val="FF0000"/>
          <w:lang w:val="fr-BE"/>
        </w:rPr>
      </w:pPr>
    </w:p>
    <w:p w14:paraId="149D8A53" w14:textId="243F5987" w:rsidR="00AE7A0E" w:rsidRPr="000332EB" w:rsidRDefault="00AE7A0E" w:rsidP="00053A08">
      <w:pPr>
        <w:rPr>
          <w:lang w:val="fr-BE"/>
        </w:rPr>
      </w:pPr>
    </w:p>
    <w:p w14:paraId="07762D35" w14:textId="32DFA9CC" w:rsidR="00AE7A0E" w:rsidRPr="000332EB" w:rsidRDefault="00AE7A0E" w:rsidP="00AE7A0E">
      <w:pPr>
        <w:pBdr>
          <w:top w:val="single" w:sz="4" w:space="1" w:color="auto"/>
          <w:left w:val="single" w:sz="4" w:space="4" w:color="auto"/>
          <w:bottom w:val="single" w:sz="4" w:space="1" w:color="auto"/>
          <w:right w:val="single" w:sz="4" w:space="4" w:color="auto"/>
        </w:pBdr>
        <w:jc w:val="center"/>
        <w:rPr>
          <w:lang w:val="fr-BE"/>
        </w:rPr>
      </w:pPr>
      <w:r w:rsidRPr="000332EB">
        <w:rPr>
          <w:noProof/>
          <w:lang w:val="fr-BE" w:eastAsia="fr-BE"/>
        </w:rPr>
        <w:drawing>
          <wp:inline distT="0" distB="0" distL="0" distR="0" wp14:anchorId="1A3AF958" wp14:editId="637C6BC6">
            <wp:extent cx="4562475" cy="1485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62475" cy="1485900"/>
                    </a:xfrm>
                    <a:prstGeom prst="rect">
                      <a:avLst/>
                    </a:prstGeom>
                  </pic:spPr>
                </pic:pic>
              </a:graphicData>
            </a:graphic>
          </wp:inline>
        </w:drawing>
      </w:r>
    </w:p>
    <w:p w14:paraId="7E7830AF" w14:textId="5FAD73CC" w:rsidR="00AE7A0E" w:rsidRPr="000332EB" w:rsidRDefault="00AE7A0E" w:rsidP="00EC4112">
      <w:pPr>
        <w:rPr>
          <w:lang w:val="fr-BE"/>
        </w:rPr>
      </w:pPr>
    </w:p>
    <w:tbl>
      <w:tblPr>
        <w:tblStyle w:val="TableGrid"/>
        <w:tblW w:w="0" w:type="auto"/>
        <w:tblLook w:val="04A0" w:firstRow="1" w:lastRow="0" w:firstColumn="1" w:lastColumn="0" w:noHBand="0" w:noVBand="1"/>
      </w:tblPr>
      <w:tblGrid>
        <w:gridCol w:w="1726"/>
        <w:gridCol w:w="1726"/>
        <w:gridCol w:w="1726"/>
        <w:gridCol w:w="2472"/>
      </w:tblGrid>
      <w:tr w:rsidR="00C53F68" w:rsidRPr="000332EB" w14:paraId="38180FF0" w14:textId="77777777" w:rsidTr="00531E4A">
        <w:tc>
          <w:tcPr>
            <w:tcW w:w="1726" w:type="dxa"/>
            <w:shd w:val="clear" w:color="auto" w:fill="C6D9F1" w:themeFill="text2" w:themeFillTint="33"/>
          </w:tcPr>
          <w:p w14:paraId="015953DF" w14:textId="6E9B8251" w:rsidR="00531E4A" w:rsidRPr="000332EB" w:rsidRDefault="00531E4A" w:rsidP="00AE7A0E">
            <w:pPr>
              <w:rPr>
                <w:b/>
                <w:lang w:val="fr-BE"/>
              </w:rPr>
            </w:pPr>
            <w:proofErr w:type="spellStart"/>
            <w:r w:rsidRPr="000332EB">
              <w:rPr>
                <w:b/>
                <w:lang w:val="fr-BE"/>
              </w:rPr>
              <w:t>VaccinCode</w:t>
            </w:r>
            <w:proofErr w:type="spellEnd"/>
          </w:p>
        </w:tc>
        <w:tc>
          <w:tcPr>
            <w:tcW w:w="1726" w:type="dxa"/>
            <w:shd w:val="clear" w:color="auto" w:fill="C6D9F1" w:themeFill="text2" w:themeFillTint="33"/>
          </w:tcPr>
          <w:p w14:paraId="5AF3481C" w14:textId="3EE88302" w:rsidR="00531E4A" w:rsidRPr="000332EB" w:rsidRDefault="00531E4A" w:rsidP="00AE7A0E">
            <w:pPr>
              <w:rPr>
                <w:b/>
                <w:lang w:val="fr-BE"/>
              </w:rPr>
            </w:pPr>
            <w:proofErr w:type="spellStart"/>
            <w:r w:rsidRPr="000332EB">
              <w:rPr>
                <w:b/>
                <w:lang w:val="fr-BE"/>
              </w:rPr>
              <w:t>VaccinType</w:t>
            </w:r>
            <w:proofErr w:type="spellEnd"/>
          </w:p>
        </w:tc>
        <w:tc>
          <w:tcPr>
            <w:tcW w:w="1726" w:type="dxa"/>
            <w:shd w:val="clear" w:color="auto" w:fill="C6D9F1" w:themeFill="text2" w:themeFillTint="33"/>
          </w:tcPr>
          <w:p w14:paraId="4222398F" w14:textId="0D64C378" w:rsidR="00531E4A" w:rsidRPr="000332EB" w:rsidRDefault="00531E4A" w:rsidP="00AE7A0E">
            <w:pPr>
              <w:rPr>
                <w:b/>
                <w:lang w:val="fr-BE"/>
              </w:rPr>
            </w:pPr>
            <w:proofErr w:type="spellStart"/>
            <w:r w:rsidRPr="000332EB">
              <w:rPr>
                <w:b/>
                <w:lang w:val="fr-BE"/>
              </w:rPr>
              <w:t>SequenceNumber</w:t>
            </w:r>
            <w:proofErr w:type="spellEnd"/>
          </w:p>
        </w:tc>
        <w:tc>
          <w:tcPr>
            <w:tcW w:w="2472" w:type="dxa"/>
            <w:shd w:val="clear" w:color="auto" w:fill="C6D9F1" w:themeFill="text2" w:themeFillTint="33"/>
          </w:tcPr>
          <w:p w14:paraId="3606EAA8" w14:textId="6D7382A9" w:rsidR="00531E4A" w:rsidRPr="000332EB" w:rsidRDefault="000074A9" w:rsidP="00AE7A0E">
            <w:pPr>
              <w:rPr>
                <w:b/>
                <w:lang w:val="fr-BE"/>
              </w:rPr>
            </w:pPr>
            <w:proofErr w:type="spellStart"/>
            <w:r w:rsidRPr="000332EB">
              <w:rPr>
                <w:b/>
                <w:lang w:val="fr-BE"/>
              </w:rPr>
              <w:t>S</w:t>
            </w:r>
            <w:r w:rsidR="00531E4A" w:rsidRPr="000332EB">
              <w:rPr>
                <w:b/>
                <w:lang w:val="fr-BE"/>
              </w:rPr>
              <w:t>eries</w:t>
            </w:r>
            <w:proofErr w:type="spellEnd"/>
          </w:p>
        </w:tc>
      </w:tr>
      <w:tr w:rsidR="00C53F68" w:rsidRPr="000332EB" w14:paraId="45EB0E2C" w14:textId="77777777" w:rsidTr="00531E4A">
        <w:tc>
          <w:tcPr>
            <w:tcW w:w="1726" w:type="dxa"/>
          </w:tcPr>
          <w:p w14:paraId="4BDA8967" w14:textId="59E6E2A0" w:rsidR="00531E4A" w:rsidRPr="000332EB" w:rsidRDefault="00531E4A" w:rsidP="00AE7A0E">
            <w:pPr>
              <w:rPr>
                <w:lang w:val="fr-BE"/>
              </w:rPr>
            </w:pPr>
            <w:r w:rsidRPr="000332EB">
              <w:rPr>
                <w:lang w:val="fr-BE"/>
              </w:rPr>
              <w:t>Hexavalent</w:t>
            </w:r>
          </w:p>
        </w:tc>
        <w:tc>
          <w:tcPr>
            <w:tcW w:w="1726" w:type="dxa"/>
          </w:tcPr>
          <w:p w14:paraId="19D60232" w14:textId="1836273F" w:rsidR="00531E4A" w:rsidRPr="000332EB" w:rsidRDefault="00531E4A" w:rsidP="00AE7A0E">
            <w:pPr>
              <w:rPr>
                <w:lang w:val="fr-BE"/>
              </w:rPr>
            </w:pPr>
            <w:r w:rsidRPr="000332EB">
              <w:rPr>
                <w:lang w:val="fr-BE"/>
              </w:rPr>
              <w:t>Primo</w:t>
            </w:r>
          </w:p>
        </w:tc>
        <w:tc>
          <w:tcPr>
            <w:tcW w:w="1726" w:type="dxa"/>
          </w:tcPr>
          <w:p w14:paraId="421F0078" w14:textId="72D1E1C8" w:rsidR="00531E4A" w:rsidRPr="000332EB" w:rsidRDefault="00531E4A" w:rsidP="00AE7A0E">
            <w:pPr>
              <w:rPr>
                <w:lang w:val="fr-BE"/>
              </w:rPr>
            </w:pPr>
            <w:r w:rsidRPr="000332EB">
              <w:rPr>
                <w:lang w:val="fr-BE"/>
              </w:rPr>
              <w:t>1 (1</w:t>
            </w:r>
            <w:r w:rsidRPr="000332EB">
              <w:rPr>
                <w:vertAlign w:val="superscript"/>
                <w:lang w:val="fr-BE"/>
              </w:rPr>
              <w:t>er</w:t>
            </w:r>
            <w:r w:rsidRPr="000332EB">
              <w:rPr>
                <w:lang w:val="fr-BE"/>
              </w:rPr>
              <w:t xml:space="preserve"> dose)</w:t>
            </w:r>
          </w:p>
        </w:tc>
        <w:tc>
          <w:tcPr>
            <w:tcW w:w="2472" w:type="dxa"/>
          </w:tcPr>
          <w:p w14:paraId="3A61E04C" w14:textId="1C17A16E" w:rsidR="00531E4A" w:rsidRPr="000332EB" w:rsidRDefault="00531E4A" w:rsidP="00AE7A0E">
            <w:pPr>
              <w:rPr>
                <w:lang w:val="fr-BE"/>
              </w:rPr>
            </w:pPr>
            <w:r w:rsidRPr="000332EB">
              <w:rPr>
                <w:lang w:val="fr-BE"/>
              </w:rPr>
              <w:t>N° Programme ONE</w:t>
            </w:r>
          </w:p>
        </w:tc>
      </w:tr>
      <w:tr w:rsidR="00531E4A" w:rsidRPr="000332EB" w14:paraId="08022D5E" w14:textId="77777777" w:rsidTr="00531E4A">
        <w:tc>
          <w:tcPr>
            <w:tcW w:w="1726" w:type="dxa"/>
          </w:tcPr>
          <w:p w14:paraId="3E037E50" w14:textId="5DB8DBD4" w:rsidR="00531E4A" w:rsidRPr="000332EB" w:rsidRDefault="00531E4A" w:rsidP="00AE7A0E">
            <w:pPr>
              <w:rPr>
                <w:lang w:val="fr-BE"/>
              </w:rPr>
            </w:pPr>
            <w:r w:rsidRPr="000332EB">
              <w:rPr>
                <w:lang w:val="fr-BE"/>
              </w:rPr>
              <w:t>Pentavalent</w:t>
            </w:r>
          </w:p>
        </w:tc>
        <w:tc>
          <w:tcPr>
            <w:tcW w:w="1726" w:type="dxa"/>
          </w:tcPr>
          <w:p w14:paraId="271188AC" w14:textId="71940181" w:rsidR="00531E4A" w:rsidRPr="000332EB" w:rsidRDefault="00531E4A" w:rsidP="00AE7A0E">
            <w:pPr>
              <w:rPr>
                <w:lang w:val="fr-BE"/>
              </w:rPr>
            </w:pPr>
            <w:r w:rsidRPr="000332EB">
              <w:rPr>
                <w:lang w:val="fr-BE"/>
              </w:rPr>
              <w:t>Primo</w:t>
            </w:r>
          </w:p>
        </w:tc>
        <w:tc>
          <w:tcPr>
            <w:tcW w:w="1726" w:type="dxa"/>
          </w:tcPr>
          <w:p w14:paraId="66B4FE81" w14:textId="34538CC0" w:rsidR="00531E4A" w:rsidRPr="000332EB" w:rsidRDefault="00531E4A" w:rsidP="00AE7A0E">
            <w:pPr>
              <w:rPr>
                <w:lang w:val="fr-BE"/>
              </w:rPr>
            </w:pPr>
            <w:r w:rsidRPr="000332EB">
              <w:rPr>
                <w:lang w:val="fr-BE"/>
              </w:rPr>
              <w:t>2 (2</w:t>
            </w:r>
            <w:r w:rsidRPr="000332EB">
              <w:rPr>
                <w:vertAlign w:val="superscript"/>
                <w:lang w:val="fr-BE"/>
              </w:rPr>
              <w:t>ème</w:t>
            </w:r>
            <w:r w:rsidRPr="000332EB">
              <w:rPr>
                <w:lang w:val="fr-BE"/>
              </w:rPr>
              <w:t xml:space="preserve"> dose)</w:t>
            </w:r>
          </w:p>
        </w:tc>
        <w:tc>
          <w:tcPr>
            <w:tcW w:w="2472" w:type="dxa"/>
          </w:tcPr>
          <w:p w14:paraId="48949AC4" w14:textId="7AC93B85" w:rsidR="00531E4A" w:rsidRPr="000332EB" w:rsidRDefault="00531E4A" w:rsidP="00AE7A0E">
            <w:pPr>
              <w:rPr>
                <w:lang w:val="fr-BE"/>
              </w:rPr>
            </w:pPr>
            <w:r w:rsidRPr="000332EB">
              <w:rPr>
                <w:lang w:val="fr-BE"/>
              </w:rPr>
              <w:t>Même n° Programme ONE</w:t>
            </w:r>
          </w:p>
        </w:tc>
      </w:tr>
    </w:tbl>
    <w:p w14:paraId="1C404CA7" w14:textId="77777777" w:rsidR="00AE7A0E" w:rsidRPr="000332EB" w:rsidRDefault="00AE7A0E" w:rsidP="00AE7A0E">
      <w:pPr>
        <w:rPr>
          <w:lang w:val="fr-BE"/>
        </w:rPr>
      </w:pPr>
    </w:p>
    <w:p w14:paraId="6A0C5C77" w14:textId="60CE5F9F" w:rsidR="00531E4A" w:rsidRPr="000332EB" w:rsidRDefault="00531E4A" w:rsidP="00531E4A">
      <w:pPr>
        <w:rPr>
          <w:lang w:val="fr-BE"/>
        </w:rPr>
      </w:pPr>
    </w:p>
    <w:p w14:paraId="68374FFE" w14:textId="5D8B19F1" w:rsidR="00531E4A" w:rsidRPr="000332EB" w:rsidRDefault="00531E4A" w:rsidP="006E7497">
      <w:pPr>
        <w:pStyle w:val="Heading2"/>
        <w:rPr>
          <w:lang w:val="fr-BE"/>
        </w:rPr>
      </w:pPr>
      <w:bookmarkStart w:id="38" w:name="_Toc120115813"/>
      <w:proofErr w:type="spellStart"/>
      <w:r w:rsidRPr="000332EB">
        <w:rPr>
          <w:lang w:val="fr-BE"/>
        </w:rPr>
        <w:lastRenderedPageBreak/>
        <w:t>Reliability</w:t>
      </w:r>
      <w:bookmarkEnd w:id="38"/>
      <w:proofErr w:type="spellEnd"/>
      <w:r w:rsidR="008C16D4" w:rsidRPr="000332EB">
        <w:rPr>
          <w:lang w:val="fr-BE"/>
        </w:rPr>
        <w:t xml:space="preserve"> </w:t>
      </w:r>
    </w:p>
    <w:p w14:paraId="0AB13036" w14:textId="4A9340A3" w:rsidR="00D56E0D" w:rsidRPr="000332EB" w:rsidRDefault="00D56E0D" w:rsidP="00D56E0D">
      <w:pPr>
        <w:rPr>
          <w:b/>
          <w:bCs/>
          <w:lang w:val="fr-BE"/>
        </w:rPr>
      </w:pPr>
      <w:r w:rsidRPr="000332EB">
        <w:rPr>
          <w:b/>
          <w:bCs/>
          <w:lang w:val="fr-BE"/>
        </w:rPr>
        <w:t>(non applicable dans la 1ère version)</w:t>
      </w:r>
    </w:p>
    <w:p w14:paraId="42E6C1D4" w14:textId="34C6212C" w:rsidR="00531E4A" w:rsidRPr="000332EB" w:rsidRDefault="00531E4A" w:rsidP="00531E4A">
      <w:pPr>
        <w:rPr>
          <w:lang w:val="fr-BE"/>
        </w:rPr>
      </w:pPr>
    </w:p>
    <w:p w14:paraId="0CE32E9B" w14:textId="3D19A53A" w:rsidR="00531E4A" w:rsidRPr="000332EB" w:rsidRDefault="00531E4A" w:rsidP="00C3331E">
      <w:pPr>
        <w:jc w:val="both"/>
        <w:rPr>
          <w:lang w:val="fr-BE"/>
        </w:rPr>
      </w:pPr>
      <w:r w:rsidRPr="000332EB">
        <w:rPr>
          <w:lang w:val="fr-BE"/>
        </w:rPr>
        <w:t>Degré de fiabilité de l’information reçue du patient (données authentiques ou rapportées)</w:t>
      </w:r>
      <w:r w:rsidR="00B12E31" w:rsidRPr="000332EB">
        <w:rPr>
          <w:lang w:val="fr-BE"/>
        </w:rPr>
        <w:t xml:space="preserve"> que ce soit au niveau du P</w:t>
      </w:r>
      <w:r w:rsidR="004C395C" w:rsidRPr="000332EB">
        <w:rPr>
          <w:lang w:val="fr-BE"/>
        </w:rPr>
        <w:t>erformer, du vaccin administré et/ou de la date d’administration.</w:t>
      </w:r>
    </w:p>
    <w:p w14:paraId="0B243942" w14:textId="77777777" w:rsidR="004C395C" w:rsidRPr="000332EB" w:rsidRDefault="004C395C" w:rsidP="00C3331E">
      <w:pPr>
        <w:jc w:val="both"/>
        <w:rPr>
          <w:lang w:val="fr-BE"/>
        </w:rPr>
      </w:pPr>
    </w:p>
    <w:p w14:paraId="12D36242" w14:textId="77777777" w:rsidR="004C395C" w:rsidRPr="000332EB" w:rsidRDefault="004C395C" w:rsidP="00C3331E">
      <w:pPr>
        <w:jc w:val="both"/>
        <w:rPr>
          <w:lang w:val="fr-BE"/>
        </w:rPr>
      </w:pPr>
      <w:r w:rsidRPr="000332EB">
        <w:rPr>
          <w:lang w:val="fr-BE"/>
        </w:rPr>
        <w:t>P</w:t>
      </w:r>
      <w:r w:rsidR="00531E4A" w:rsidRPr="000332EB">
        <w:rPr>
          <w:lang w:val="fr-BE"/>
        </w:rPr>
        <w:t>ar exemple</w:t>
      </w:r>
      <w:r w:rsidRPr="000332EB">
        <w:rPr>
          <w:lang w:val="fr-BE"/>
        </w:rPr>
        <w:t>s :</w:t>
      </w:r>
    </w:p>
    <w:p w14:paraId="5A1C4CB5" w14:textId="6731F3E1" w:rsidR="004C395C" w:rsidRPr="000332EB" w:rsidRDefault="004C395C" w:rsidP="00C3331E">
      <w:pPr>
        <w:pStyle w:val="ListParagraph"/>
        <w:numPr>
          <w:ilvl w:val="0"/>
          <w:numId w:val="4"/>
        </w:numPr>
        <w:jc w:val="both"/>
        <w:rPr>
          <w:lang w:val="fr-BE"/>
        </w:rPr>
      </w:pPr>
      <w:r w:rsidRPr="000332EB">
        <w:rPr>
          <w:lang w:val="fr-BE"/>
        </w:rPr>
        <w:t>des informations en provenance d’</w:t>
      </w:r>
      <w:r w:rsidR="00531E4A" w:rsidRPr="000332EB">
        <w:rPr>
          <w:lang w:val="fr-BE"/>
        </w:rPr>
        <w:t>un carnet de vaccination étranger</w:t>
      </w:r>
      <w:r w:rsidR="00B12E31" w:rsidRPr="000332EB">
        <w:rPr>
          <w:lang w:val="fr-BE"/>
        </w:rPr>
        <w:t xml:space="preserve"> la </w:t>
      </w:r>
      <w:proofErr w:type="spellStart"/>
      <w:r w:rsidR="00B12E31" w:rsidRPr="000332EB">
        <w:rPr>
          <w:lang w:val="fr-BE"/>
        </w:rPr>
        <w:t>R</w:t>
      </w:r>
      <w:r w:rsidRPr="000332EB">
        <w:rPr>
          <w:lang w:val="fr-BE"/>
        </w:rPr>
        <w:t>eliability</w:t>
      </w:r>
      <w:proofErr w:type="spellEnd"/>
      <w:r w:rsidRPr="000332EB">
        <w:rPr>
          <w:lang w:val="fr-BE"/>
        </w:rPr>
        <w:t xml:space="preserve"> = rapportée</w:t>
      </w:r>
    </w:p>
    <w:p w14:paraId="67954E45" w14:textId="0C80707E" w:rsidR="004C395C" w:rsidRPr="000332EB" w:rsidRDefault="004C395C" w:rsidP="00C3331E">
      <w:pPr>
        <w:pStyle w:val="ListParagraph"/>
        <w:numPr>
          <w:ilvl w:val="0"/>
          <w:numId w:val="4"/>
        </w:numPr>
        <w:jc w:val="both"/>
        <w:rPr>
          <w:lang w:val="fr-BE"/>
        </w:rPr>
      </w:pPr>
      <w:r w:rsidRPr="000332EB">
        <w:rPr>
          <w:lang w:val="fr-BE"/>
        </w:rPr>
        <w:t>des informations encodées à partir d’un carnet ONE = rapportée</w:t>
      </w:r>
    </w:p>
    <w:p w14:paraId="285C5ED8" w14:textId="13A19274" w:rsidR="004C395C" w:rsidRPr="000332EB" w:rsidRDefault="004C395C" w:rsidP="00531E4A">
      <w:pPr>
        <w:pStyle w:val="ListParagraph"/>
        <w:numPr>
          <w:ilvl w:val="0"/>
          <w:numId w:val="4"/>
        </w:numPr>
        <w:jc w:val="both"/>
        <w:rPr>
          <w:lang w:val="fr-BE"/>
        </w:rPr>
      </w:pPr>
      <w:r w:rsidRPr="000332EB">
        <w:rPr>
          <w:lang w:val="fr-BE"/>
        </w:rPr>
        <w:t>des informations rapportées par le patient (ex : j’ai été vacciné contre la rubéole quand j’étais enfant) = rapportée ou à ne pas encoder ?</w:t>
      </w:r>
    </w:p>
    <w:p w14:paraId="4DE9BF0D" w14:textId="60598F58" w:rsidR="008A3643" w:rsidRPr="000332EB" w:rsidRDefault="008A3643" w:rsidP="006E7497">
      <w:pPr>
        <w:pStyle w:val="Heading2"/>
        <w:rPr>
          <w:lang w:val="fr-BE"/>
        </w:rPr>
      </w:pPr>
      <w:bookmarkStart w:id="39" w:name="_Toc120115814"/>
      <w:proofErr w:type="spellStart"/>
      <w:r w:rsidRPr="000332EB">
        <w:rPr>
          <w:lang w:val="fr-BE"/>
        </w:rPr>
        <w:t>VaccineProduct</w:t>
      </w:r>
      <w:bookmarkEnd w:id="39"/>
      <w:proofErr w:type="spellEnd"/>
      <w:r w:rsidRPr="000332EB">
        <w:rPr>
          <w:lang w:val="fr-BE"/>
        </w:rPr>
        <w:t> </w:t>
      </w:r>
    </w:p>
    <w:p w14:paraId="159ACDEB" w14:textId="77777777" w:rsidR="008A3643" w:rsidRPr="000332EB" w:rsidRDefault="008A3643" w:rsidP="008A3643">
      <w:pPr>
        <w:rPr>
          <w:lang w:val="fr-BE"/>
        </w:rPr>
      </w:pPr>
    </w:p>
    <w:p w14:paraId="297E1EE1" w14:textId="0A52E2FA" w:rsidR="008A3643" w:rsidRPr="000332EB" w:rsidRDefault="00647A9E" w:rsidP="00C3331E">
      <w:pPr>
        <w:jc w:val="both"/>
        <w:rPr>
          <w:lang w:val="fr-BE"/>
        </w:rPr>
      </w:pPr>
      <w:r w:rsidRPr="000332EB">
        <w:rPr>
          <w:lang w:val="fr-BE"/>
        </w:rPr>
        <w:t>E</w:t>
      </w:r>
      <w:r w:rsidR="008A3643" w:rsidRPr="000332EB">
        <w:rPr>
          <w:lang w:val="fr-BE"/>
        </w:rPr>
        <w:t xml:space="preserve">st le nom du vaccin administré (ex : </w:t>
      </w:r>
      <w:proofErr w:type="spellStart"/>
      <w:r w:rsidR="008A3643" w:rsidRPr="000332EB">
        <w:rPr>
          <w:lang w:val="fr-BE"/>
        </w:rPr>
        <w:t>Prirorix</w:t>
      </w:r>
      <w:proofErr w:type="spellEnd"/>
      <w:r w:rsidR="008A3643" w:rsidRPr="000332EB">
        <w:rPr>
          <w:lang w:val="fr-BE"/>
        </w:rPr>
        <w:t xml:space="preserve"> ou </w:t>
      </w:r>
      <w:proofErr w:type="spellStart"/>
      <w:r w:rsidR="008A3643" w:rsidRPr="000332EB">
        <w:rPr>
          <w:lang w:val="fr-BE"/>
        </w:rPr>
        <w:t>MMr</w:t>
      </w:r>
      <w:proofErr w:type="spellEnd"/>
      <w:r w:rsidR="008A3643" w:rsidRPr="000332EB">
        <w:rPr>
          <w:lang w:val="fr-BE"/>
        </w:rPr>
        <w:t>-</w:t>
      </w:r>
      <w:proofErr w:type="spellStart"/>
      <w:r w:rsidR="008A3643" w:rsidRPr="000332EB">
        <w:rPr>
          <w:lang w:val="fr-BE"/>
        </w:rPr>
        <w:t>Vax</w:t>
      </w:r>
      <w:proofErr w:type="spellEnd"/>
      <w:r w:rsidR="008A3643" w:rsidRPr="000332EB">
        <w:rPr>
          <w:lang w:val="fr-BE"/>
        </w:rPr>
        <w:t xml:space="preserve">-PRO vaccin contre rougeole, rubéole, oreillons). Il sera défini par un n° unique qui définit le produit administré tel qu’on peut le trouver dans la source authentique des médicaments SAM V2. </w:t>
      </w:r>
    </w:p>
    <w:p w14:paraId="436A74F0" w14:textId="071FB48B" w:rsidR="008A3643" w:rsidRPr="000332EB" w:rsidRDefault="008A3643" w:rsidP="00C3331E">
      <w:pPr>
        <w:jc w:val="both"/>
        <w:rPr>
          <w:lang w:val="fr-BE"/>
        </w:rPr>
      </w:pPr>
      <w:r w:rsidRPr="000332EB">
        <w:rPr>
          <w:lang w:val="fr-BE"/>
        </w:rPr>
        <w:t xml:space="preserve">De préférence, on utilisera </w:t>
      </w:r>
      <w:r w:rsidR="00A409FB" w:rsidRPr="000332EB">
        <w:rPr>
          <w:lang w:val="fr-BE"/>
        </w:rPr>
        <w:t xml:space="preserve">d’abord </w:t>
      </w:r>
      <w:r w:rsidRPr="000332EB">
        <w:rPr>
          <w:lang w:val="fr-BE"/>
        </w:rPr>
        <w:t>le CTI-Extended</w:t>
      </w:r>
      <w:r w:rsidR="00A409FB" w:rsidRPr="000332EB">
        <w:rPr>
          <w:lang w:val="fr-BE"/>
        </w:rPr>
        <w:t>, ensuite le CNK et enfin l’ATC</w:t>
      </w:r>
      <w:r w:rsidRPr="000332EB">
        <w:rPr>
          <w:lang w:val="fr-BE"/>
        </w:rPr>
        <w:t>. Le CTI-Extended a l’avantage de représenter tous les produits médicamenteux commercialisés en Belgique et reconnu</w:t>
      </w:r>
      <w:r w:rsidR="00B12E31" w:rsidRPr="000332EB">
        <w:rPr>
          <w:lang w:val="fr-BE"/>
        </w:rPr>
        <w:t>s</w:t>
      </w:r>
      <w:r w:rsidRPr="000332EB">
        <w:rPr>
          <w:lang w:val="fr-BE"/>
        </w:rPr>
        <w:t xml:space="preserve"> par l’agence des médicaments. Le CNK n’étant pas toujours présent.</w:t>
      </w:r>
      <w:r w:rsidR="00A409FB" w:rsidRPr="000332EB">
        <w:rPr>
          <w:lang w:val="fr-BE"/>
        </w:rPr>
        <w:t xml:space="preserve"> Mais les 3 codes pourront être utilisés.</w:t>
      </w:r>
    </w:p>
    <w:p w14:paraId="6614F420" w14:textId="77777777" w:rsidR="008A3643" w:rsidRPr="000332EB" w:rsidRDefault="008A3643" w:rsidP="00C3331E">
      <w:pPr>
        <w:jc w:val="both"/>
        <w:rPr>
          <w:lang w:val="fr-BE"/>
        </w:rPr>
      </w:pPr>
    </w:p>
    <w:p w14:paraId="3348AB0B" w14:textId="185D96A6" w:rsidR="00423A5D" w:rsidRPr="000332EB" w:rsidRDefault="008A3643" w:rsidP="00C3331E">
      <w:pPr>
        <w:jc w:val="both"/>
        <w:rPr>
          <w:lang w:val="fr-BE"/>
        </w:rPr>
      </w:pPr>
      <w:r w:rsidRPr="000332EB">
        <w:rPr>
          <w:lang w:val="fr-BE"/>
        </w:rPr>
        <w:t xml:space="preserve">Remarque : vu que cet </w:t>
      </w:r>
      <w:r w:rsidR="00A409FB" w:rsidRPr="000332EB">
        <w:rPr>
          <w:lang w:val="fr-BE"/>
        </w:rPr>
        <w:t>élément n’</w:t>
      </w:r>
      <w:r w:rsidRPr="000332EB">
        <w:rPr>
          <w:lang w:val="fr-BE"/>
        </w:rPr>
        <w:t>est</w:t>
      </w:r>
      <w:r w:rsidR="00A409FB" w:rsidRPr="000332EB">
        <w:rPr>
          <w:lang w:val="fr-BE"/>
        </w:rPr>
        <w:t xml:space="preserve"> pas</w:t>
      </w:r>
      <w:r w:rsidRPr="000332EB">
        <w:rPr>
          <w:lang w:val="fr-BE"/>
        </w:rPr>
        <w:t xml:space="preserve"> obligatoire, dans le cas où le produit n’est pas connu (ex : un vaccin administré à l’étranger), le prestataire de soins </w:t>
      </w:r>
      <w:r w:rsidR="00A409FB" w:rsidRPr="000332EB">
        <w:rPr>
          <w:lang w:val="fr-BE"/>
        </w:rPr>
        <w:t>n’est pas obligé d’encoder cette information.</w:t>
      </w:r>
    </w:p>
    <w:p w14:paraId="596927BC" w14:textId="5C25CEEE" w:rsidR="00C3331E" w:rsidRPr="000332EB" w:rsidRDefault="00C3331E" w:rsidP="00C3331E">
      <w:pPr>
        <w:jc w:val="both"/>
        <w:rPr>
          <w:lang w:val="fr-BE"/>
        </w:rPr>
      </w:pPr>
    </w:p>
    <w:p w14:paraId="3180556E" w14:textId="77777777" w:rsidR="005A2014" w:rsidRPr="000332EB" w:rsidRDefault="005A2014" w:rsidP="00C3331E">
      <w:pPr>
        <w:jc w:val="both"/>
        <w:rPr>
          <w:lang w:val="fr-BE"/>
        </w:rPr>
      </w:pPr>
    </w:p>
    <w:p w14:paraId="781A5C60" w14:textId="4AF52A24" w:rsidR="00C53E18" w:rsidRPr="000332EB" w:rsidRDefault="00C53E18" w:rsidP="006E7497">
      <w:pPr>
        <w:pStyle w:val="Heading2"/>
        <w:rPr>
          <w:lang w:val="fr-BE"/>
        </w:rPr>
      </w:pPr>
      <w:bookmarkStart w:id="40" w:name="_Toc120115815"/>
      <w:r w:rsidRPr="000332EB">
        <w:rPr>
          <w:lang w:val="fr-BE"/>
        </w:rPr>
        <w:t>Route</w:t>
      </w:r>
      <w:bookmarkEnd w:id="40"/>
    </w:p>
    <w:p w14:paraId="3A5E7E38" w14:textId="77777777" w:rsidR="00C53E18" w:rsidRPr="000332EB" w:rsidRDefault="00C53E18" w:rsidP="00647A9E">
      <w:pPr>
        <w:jc w:val="both"/>
        <w:rPr>
          <w:lang w:val="fr-BE"/>
        </w:rPr>
      </w:pPr>
    </w:p>
    <w:p w14:paraId="1BE1044D" w14:textId="5DD10148" w:rsidR="00C53E18" w:rsidRPr="000332EB" w:rsidRDefault="00FD54B8" w:rsidP="00647A9E">
      <w:pPr>
        <w:jc w:val="both"/>
        <w:rPr>
          <w:lang w:val="fr-BE"/>
        </w:rPr>
      </w:pPr>
      <w:r w:rsidRPr="000332EB">
        <w:rPr>
          <w:lang w:val="fr-BE"/>
        </w:rPr>
        <w:t>E</w:t>
      </w:r>
      <w:r w:rsidR="00C53E18" w:rsidRPr="000332EB">
        <w:rPr>
          <w:lang w:val="fr-BE"/>
        </w:rPr>
        <w:t>st la voie d’administration par laquelle un vaccin est mis en contact avec l’organisme.</w:t>
      </w:r>
    </w:p>
    <w:p w14:paraId="377B14C5" w14:textId="3358BFC6" w:rsidR="00C53E18" w:rsidRPr="000332EB" w:rsidRDefault="00C53E18" w:rsidP="00647A9E">
      <w:pPr>
        <w:jc w:val="both"/>
        <w:rPr>
          <w:lang w:val="fr-BE"/>
        </w:rPr>
      </w:pPr>
      <w:r w:rsidRPr="000332EB">
        <w:rPr>
          <w:lang w:val="fr-BE"/>
        </w:rPr>
        <w:t xml:space="preserve">Le Value Set Route pour le </w:t>
      </w:r>
      <w:proofErr w:type="spellStart"/>
      <w:r w:rsidR="00E44555">
        <w:rPr>
          <w:lang w:val="fr-BE"/>
        </w:rPr>
        <w:t>CareSet</w:t>
      </w:r>
      <w:proofErr w:type="spellEnd"/>
      <w:r w:rsidRPr="000332EB">
        <w:rPr>
          <w:lang w:val="fr-BE"/>
        </w:rPr>
        <w:t xml:space="preserve"> Vaccination est un </w:t>
      </w:r>
      <w:proofErr w:type="spellStart"/>
      <w:r w:rsidRPr="000332EB">
        <w:rPr>
          <w:lang w:val="fr-BE"/>
        </w:rPr>
        <w:t>subset</w:t>
      </w:r>
      <w:proofErr w:type="spellEnd"/>
      <w:r w:rsidRPr="000332EB">
        <w:rPr>
          <w:lang w:val="fr-BE"/>
        </w:rPr>
        <w:t xml:space="preserve"> du Value Set Route transversal (mêmes codes que le </w:t>
      </w:r>
      <w:proofErr w:type="spellStart"/>
      <w:r w:rsidRPr="000332EB">
        <w:rPr>
          <w:lang w:val="fr-BE"/>
        </w:rPr>
        <w:t>Refset</w:t>
      </w:r>
      <w:proofErr w:type="spellEnd"/>
      <w:r w:rsidRPr="000332EB">
        <w:rPr>
          <w:lang w:val="fr-BE"/>
        </w:rPr>
        <w:t xml:space="preserve"> Route) duquel on aura supprimé quelques valeurs non pertinentes pour la vaccination (ex : intra veineuse). </w:t>
      </w:r>
    </w:p>
    <w:p w14:paraId="092E45EA" w14:textId="4F3CCC44" w:rsidR="00C53E18" w:rsidRPr="000332EB" w:rsidRDefault="00C53E18" w:rsidP="00647A9E">
      <w:pPr>
        <w:jc w:val="both"/>
        <w:rPr>
          <w:lang w:val="fr-BE"/>
        </w:rPr>
      </w:pPr>
    </w:p>
    <w:p w14:paraId="6A7537A0" w14:textId="3C88BB27" w:rsidR="00C53E18" w:rsidRPr="000332EB" w:rsidRDefault="00C53E18" w:rsidP="00647A9E">
      <w:pPr>
        <w:jc w:val="both"/>
        <w:rPr>
          <w:lang w:val="fr-BE"/>
        </w:rPr>
      </w:pPr>
      <w:r w:rsidRPr="000332EB">
        <w:rPr>
          <w:lang w:val="fr-BE"/>
        </w:rPr>
        <w:t>Si d’autres voies d’administration du vaccin ne se retrouvent pas dans le Value Set (ex : pist</w:t>
      </w:r>
      <w:r w:rsidR="00FD54B8" w:rsidRPr="000332EB">
        <w:rPr>
          <w:lang w:val="fr-BE"/>
        </w:rPr>
        <w:t>olet d’injection transdermique</w:t>
      </w:r>
      <w:r w:rsidRPr="000332EB">
        <w:rPr>
          <w:lang w:val="fr-BE"/>
        </w:rPr>
        <w:t>…), le prestataire utilisera la valeur « autre » et éventuelle</w:t>
      </w:r>
      <w:r w:rsidR="00B12E31" w:rsidRPr="000332EB">
        <w:rPr>
          <w:lang w:val="fr-BE"/>
        </w:rPr>
        <w:t>ment précisera dans le champ « N</w:t>
      </w:r>
      <w:r w:rsidRPr="000332EB">
        <w:rPr>
          <w:lang w:val="fr-BE"/>
        </w:rPr>
        <w:t>ote »</w:t>
      </w:r>
      <w:r w:rsidR="00B12E31" w:rsidRPr="000332EB">
        <w:rPr>
          <w:lang w:val="fr-BE"/>
        </w:rPr>
        <w:t>.</w:t>
      </w:r>
    </w:p>
    <w:p w14:paraId="0E82D8F5" w14:textId="1277CE2E" w:rsidR="00C53E18" w:rsidRPr="000332EB" w:rsidRDefault="00C53E18" w:rsidP="00C53E18">
      <w:pPr>
        <w:rPr>
          <w:lang w:val="fr-BE"/>
        </w:rPr>
      </w:pPr>
    </w:p>
    <w:p w14:paraId="192D674C" w14:textId="7DE08501" w:rsidR="00C40FA4" w:rsidRPr="000332EB" w:rsidRDefault="00C40FA4" w:rsidP="00C53E18">
      <w:pPr>
        <w:rPr>
          <w:lang w:val="fr-BE"/>
        </w:rPr>
      </w:pPr>
    </w:p>
    <w:p w14:paraId="295B729F" w14:textId="6CEFBE57" w:rsidR="00C40FA4" w:rsidRPr="000332EB" w:rsidRDefault="00C40FA4" w:rsidP="006E7497">
      <w:pPr>
        <w:pStyle w:val="Heading2"/>
        <w:rPr>
          <w:lang w:val="fr-BE"/>
        </w:rPr>
      </w:pPr>
      <w:bookmarkStart w:id="41" w:name="_Toc120115816"/>
      <w:proofErr w:type="spellStart"/>
      <w:r w:rsidRPr="000332EB">
        <w:rPr>
          <w:lang w:val="fr-BE"/>
        </w:rPr>
        <w:t>Status</w:t>
      </w:r>
      <w:proofErr w:type="spellEnd"/>
      <w:r w:rsidR="00B524A1" w:rsidRPr="000332EB">
        <w:rPr>
          <w:lang w:val="fr-BE"/>
        </w:rPr>
        <w:t xml:space="preserve">, </w:t>
      </w:r>
      <w:proofErr w:type="spellStart"/>
      <w:r w:rsidR="00B524A1" w:rsidRPr="000332EB">
        <w:rPr>
          <w:lang w:val="fr-BE"/>
        </w:rPr>
        <w:t>ReasonStatus</w:t>
      </w:r>
      <w:bookmarkEnd w:id="41"/>
      <w:proofErr w:type="spellEnd"/>
    </w:p>
    <w:p w14:paraId="3C333ECA" w14:textId="543EC1D7" w:rsidR="00C40FA4" w:rsidRPr="000332EB" w:rsidRDefault="00C40FA4" w:rsidP="00C40FA4">
      <w:pPr>
        <w:rPr>
          <w:lang w:val="fr-BE"/>
        </w:rPr>
      </w:pPr>
    </w:p>
    <w:p w14:paraId="5B6A5350" w14:textId="634D8270" w:rsidR="00C40FA4" w:rsidRPr="000332EB" w:rsidRDefault="00B524A1" w:rsidP="00C40FA4">
      <w:pPr>
        <w:rPr>
          <w:lang w:val="fr-BE"/>
        </w:rPr>
      </w:pPr>
      <w:proofErr w:type="spellStart"/>
      <w:r w:rsidRPr="000332EB">
        <w:rPr>
          <w:b/>
          <w:bCs/>
          <w:lang w:val="fr-BE"/>
        </w:rPr>
        <w:t>Status</w:t>
      </w:r>
      <w:proofErr w:type="spellEnd"/>
      <w:r w:rsidRPr="000332EB">
        <w:rPr>
          <w:lang w:val="fr-BE"/>
        </w:rPr>
        <w:t xml:space="preserve"> </w:t>
      </w:r>
      <w:r w:rsidR="00C40FA4" w:rsidRPr="000332EB">
        <w:rPr>
          <w:lang w:val="fr-BE"/>
        </w:rPr>
        <w:t xml:space="preserve">indique le statut de l’enregistrement. Le statut est un </w:t>
      </w:r>
      <w:proofErr w:type="spellStart"/>
      <w:r w:rsidR="00C40FA4" w:rsidRPr="000332EB">
        <w:rPr>
          <w:lang w:val="fr-BE"/>
        </w:rPr>
        <w:t>subset</w:t>
      </w:r>
      <w:proofErr w:type="spellEnd"/>
      <w:r w:rsidR="00C40FA4" w:rsidRPr="000332EB">
        <w:rPr>
          <w:lang w:val="fr-BE"/>
        </w:rPr>
        <w:t xml:space="preserve"> de l’</w:t>
      </w:r>
      <w:proofErr w:type="spellStart"/>
      <w:r w:rsidR="00C40FA4" w:rsidRPr="000332EB">
        <w:rPr>
          <w:lang w:val="fr-BE"/>
        </w:rPr>
        <w:t>EventStatus</w:t>
      </w:r>
      <w:proofErr w:type="spellEnd"/>
      <w:r w:rsidR="00C40FA4" w:rsidRPr="000332EB">
        <w:rPr>
          <w:lang w:val="fr-BE"/>
        </w:rPr>
        <w:t xml:space="preserve"> de FHIR international.</w:t>
      </w:r>
    </w:p>
    <w:p w14:paraId="41F90D5A" w14:textId="28937200" w:rsidR="00B524A1" w:rsidRPr="000332EB" w:rsidRDefault="00B524A1" w:rsidP="00C40FA4">
      <w:pPr>
        <w:rPr>
          <w:lang w:val="fr-BE"/>
        </w:rPr>
      </w:pPr>
      <w:proofErr w:type="spellStart"/>
      <w:r w:rsidRPr="000332EB">
        <w:rPr>
          <w:b/>
          <w:bCs/>
          <w:lang w:val="fr-BE"/>
        </w:rPr>
        <w:t>ReasonStatus</w:t>
      </w:r>
      <w:proofErr w:type="spellEnd"/>
      <w:r w:rsidRPr="000332EB">
        <w:rPr>
          <w:lang w:val="fr-BE"/>
        </w:rPr>
        <w:t xml:space="preserve"> indique la raison pour laquelle le vaccin n’a pas été fait. Il est lié au </w:t>
      </w:r>
      <w:proofErr w:type="spellStart"/>
      <w:r w:rsidRPr="000332EB">
        <w:rPr>
          <w:lang w:val="fr-BE"/>
        </w:rPr>
        <w:t>status</w:t>
      </w:r>
      <w:proofErr w:type="spellEnd"/>
      <w:r w:rsidRPr="000332EB">
        <w:rPr>
          <w:lang w:val="fr-BE"/>
        </w:rPr>
        <w:t xml:space="preserve"> « </w:t>
      </w:r>
      <w:proofErr w:type="spellStart"/>
      <w:r w:rsidRPr="000332EB">
        <w:rPr>
          <w:lang w:val="fr-BE"/>
        </w:rPr>
        <w:t>NotDone</w:t>
      </w:r>
      <w:proofErr w:type="spellEnd"/>
      <w:r w:rsidRPr="000332EB">
        <w:rPr>
          <w:lang w:val="fr-BE"/>
        </w:rPr>
        <w:t> »</w:t>
      </w:r>
    </w:p>
    <w:p w14:paraId="3E3C8C3C" w14:textId="77AC9B7D" w:rsidR="00B524A1" w:rsidRPr="000332EB" w:rsidRDefault="00B524A1" w:rsidP="00C40FA4">
      <w:pPr>
        <w:rPr>
          <w:lang w:val="fr-BE"/>
        </w:rPr>
      </w:pPr>
    </w:p>
    <w:p w14:paraId="33D60452" w14:textId="06493187" w:rsidR="005A2014" w:rsidRPr="000332EB" w:rsidRDefault="005A2014" w:rsidP="00C40FA4">
      <w:pPr>
        <w:rPr>
          <w:lang w:val="fr-BE"/>
        </w:rPr>
      </w:pPr>
    </w:p>
    <w:p w14:paraId="40FDC915" w14:textId="6317F794" w:rsidR="005A2014" w:rsidRPr="000332EB" w:rsidRDefault="005A2014" w:rsidP="00C40FA4">
      <w:pPr>
        <w:rPr>
          <w:lang w:val="fr-BE"/>
        </w:rPr>
      </w:pPr>
    </w:p>
    <w:p w14:paraId="2981D783" w14:textId="753581E5" w:rsidR="005A2014" w:rsidRPr="000332EB" w:rsidRDefault="005A2014" w:rsidP="00C40FA4">
      <w:pPr>
        <w:rPr>
          <w:lang w:val="fr-BE"/>
        </w:rPr>
      </w:pPr>
    </w:p>
    <w:p w14:paraId="20C52F12" w14:textId="47AB8933" w:rsidR="005A2014" w:rsidRPr="000332EB" w:rsidRDefault="005A2014" w:rsidP="00C40FA4">
      <w:pPr>
        <w:rPr>
          <w:lang w:val="fr-BE"/>
        </w:rPr>
      </w:pPr>
    </w:p>
    <w:p w14:paraId="1ABB4431" w14:textId="77777777" w:rsidR="005A2014" w:rsidRPr="000332EB" w:rsidRDefault="005A2014" w:rsidP="00C40FA4">
      <w:pPr>
        <w:rPr>
          <w:lang w:val="fr-BE"/>
        </w:rPr>
      </w:pPr>
    </w:p>
    <w:p w14:paraId="662EA523" w14:textId="7E4E860F" w:rsidR="00B524A1" w:rsidRPr="000332EB" w:rsidRDefault="00B524A1" w:rsidP="00B524A1">
      <w:pPr>
        <w:rPr>
          <w:lang w:val="fr-BE"/>
        </w:rPr>
      </w:pPr>
      <w:r w:rsidRPr="000332EB">
        <w:rPr>
          <w:lang w:val="fr-BE"/>
        </w:rPr>
        <w:lastRenderedPageBreak/>
        <w:t xml:space="preserve">La valeur par défaut du </w:t>
      </w:r>
      <w:proofErr w:type="spellStart"/>
      <w:r w:rsidRPr="000332EB">
        <w:rPr>
          <w:lang w:val="fr-BE"/>
        </w:rPr>
        <w:t>Status</w:t>
      </w:r>
      <w:proofErr w:type="spellEnd"/>
      <w:r w:rsidRPr="000332EB">
        <w:rPr>
          <w:lang w:val="fr-BE"/>
        </w:rPr>
        <w:t xml:space="preserve"> est « </w:t>
      </w:r>
      <w:proofErr w:type="spellStart"/>
      <w:r w:rsidRPr="000332EB">
        <w:rPr>
          <w:lang w:val="fr-BE"/>
        </w:rPr>
        <w:t>Completed</w:t>
      </w:r>
      <w:proofErr w:type="spellEnd"/>
      <w:r w:rsidRPr="000332EB">
        <w:rPr>
          <w:lang w:val="fr-BE"/>
        </w:rPr>
        <w:t> ».</w:t>
      </w:r>
    </w:p>
    <w:p w14:paraId="3E6CD83D" w14:textId="673E45B8" w:rsidR="007F20C8" w:rsidRPr="000332EB" w:rsidRDefault="00B524A1" w:rsidP="00E8032D">
      <w:pPr>
        <w:jc w:val="both"/>
        <w:rPr>
          <w:lang w:val="fr-BE"/>
        </w:rPr>
      </w:pPr>
      <w:r w:rsidRPr="000332EB">
        <w:rPr>
          <w:lang w:val="fr-BE"/>
        </w:rPr>
        <w:t>« </w:t>
      </w:r>
      <w:proofErr w:type="spellStart"/>
      <w:r w:rsidR="007F20C8" w:rsidRPr="000332EB">
        <w:rPr>
          <w:lang w:val="fr-BE"/>
        </w:rPr>
        <w:t>Entered</w:t>
      </w:r>
      <w:proofErr w:type="spellEnd"/>
      <w:r w:rsidR="007F20C8" w:rsidRPr="000332EB">
        <w:rPr>
          <w:lang w:val="fr-BE"/>
        </w:rPr>
        <w:t>-in-</w:t>
      </w:r>
      <w:proofErr w:type="spellStart"/>
      <w:r w:rsidR="007F20C8" w:rsidRPr="000332EB">
        <w:rPr>
          <w:lang w:val="fr-BE"/>
        </w:rPr>
        <w:t>error</w:t>
      </w:r>
      <w:proofErr w:type="spellEnd"/>
      <w:r w:rsidRPr="000332EB">
        <w:rPr>
          <w:lang w:val="fr-BE"/>
        </w:rPr>
        <w:t> »</w:t>
      </w:r>
      <w:r w:rsidR="007F20C8" w:rsidRPr="000332EB">
        <w:rPr>
          <w:lang w:val="fr-BE"/>
        </w:rPr>
        <w:t xml:space="preserve"> est utilisé pour </w:t>
      </w:r>
      <w:r w:rsidRPr="000332EB">
        <w:rPr>
          <w:lang w:val="fr-BE"/>
        </w:rPr>
        <w:t xml:space="preserve">invalider </w:t>
      </w:r>
      <w:r w:rsidR="007F20C8" w:rsidRPr="000332EB">
        <w:rPr>
          <w:lang w:val="fr-BE"/>
        </w:rPr>
        <w:t xml:space="preserve">l’enregistrement. </w:t>
      </w:r>
    </w:p>
    <w:p w14:paraId="2B28F8B6" w14:textId="33242C5A" w:rsidR="007F20C8" w:rsidRPr="000332EB" w:rsidRDefault="007F20C8" w:rsidP="00E8032D">
      <w:pPr>
        <w:jc w:val="both"/>
        <w:rPr>
          <w:lang w:val="fr-BE"/>
        </w:rPr>
      </w:pPr>
      <w:r w:rsidRPr="000332EB">
        <w:rPr>
          <w:lang w:val="fr-BE"/>
        </w:rPr>
        <w:t xml:space="preserve">La valeur </w:t>
      </w:r>
      <w:r w:rsidR="00B524A1" w:rsidRPr="000332EB">
        <w:rPr>
          <w:lang w:val="fr-BE"/>
        </w:rPr>
        <w:t>« </w:t>
      </w:r>
      <w:r w:rsidRPr="000332EB">
        <w:rPr>
          <w:lang w:val="fr-BE"/>
        </w:rPr>
        <w:t>Not-</w:t>
      </w:r>
      <w:proofErr w:type="spellStart"/>
      <w:r w:rsidRPr="000332EB">
        <w:rPr>
          <w:lang w:val="fr-BE"/>
        </w:rPr>
        <w:t>done</w:t>
      </w:r>
      <w:proofErr w:type="spellEnd"/>
      <w:r w:rsidR="00B524A1" w:rsidRPr="000332EB">
        <w:rPr>
          <w:lang w:val="fr-BE"/>
        </w:rPr>
        <w:t> »</w:t>
      </w:r>
      <w:r w:rsidRPr="000332EB">
        <w:rPr>
          <w:lang w:val="fr-BE"/>
        </w:rPr>
        <w:t xml:space="preserve"> est utilisée pour signifier qu’un vaccin était prévu ( par exemple : dans le cadre d’un programme vaccination (Covid – ONE)) et que le patient n’a pas reçu sa vaccination. Dans ce cas, le statut doit être lié avec le </w:t>
      </w:r>
      <w:proofErr w:type="spellStart"/>
      <w:r w:rsidR="00B524A1" w:rsidRPr="000332EB">
        <w:rPr>
          <w:lang w:val="fr-BE"/>
        </w:rPr>
        <w:t>ReasonStatus</w:t>
      </w:r>
      <w:proofErr w:type="spellEnd"/>
      <w:r w:rsidR="00B524A1" w:rsidRPr="000332EB">
        <w:rPr>
          <w:lang w:val="fr-BE"/>
        </w:rPr>
        <w:t>.</w:t>
      </w:r>
    </w:p>
    <w:p w14:paraId="22EABE26" w14:textId="228D7300" w:rsidR="00C40FA4" w:rsidRPr="000332EB" w:rsidRDefault="00C40FA4" w:rsidP="00E8032D">
      <w:pPr>
        <w:jc w:val="both"/>
        <w:rPr>
          <w:lang w:val="fr-BE"/>
        </w:rPr>
      </w:pPr>
    </w:p>
    <w:p w14:paraId="27818D82" w14:textId="3E94DEFB" w:rsidR="00C40FA4" w:rsidRPr="000332EB" w:rsidRDefault="00C40FA4" w:rsidP="00E8032D">
      <w:pPr>
        <w:jc w:val="both"/>
        <w:rPr>
          <w:lang w:val="fr-BE"/>
        </w:rPr>
      </w:pPr>
      <w:r w:rsidRPr="000332EB">
        <w:rPr>
          <w:lang w:val="fr-BE"/>
        </w:rPr>
        <w:t>Au premier enregistrement, seules les valeurs « </w:t>
      </w:r>
      <w:proofErr w:type="spellStart"/>
      <w:r w:rsidRPr="000332EB">
        <w:rPr>
          <w:b/>
          <w:bCs/>
          <w:lang w:val="fr-BE"/>
        </w:rPr>
        <w:t>completed</w:t>
      </w:r>
      <w:proofErr w:type="spellEnd"/>
      <w:r w:rsidRPr="000332EB">
        <w:rPr>
          <w:lang w:val="fr-BE"/>
        </w:rPr>
        <w:t> » et « </w:t>
      </w:r>
      <w:r w:rsidRPr="000332EB">
        <w:rPr>
          <w:b/>
          <w:bCs/>
          <w:lang w:val="fr-BE"/>
        </w:rPr>
        <w:t>Not-</w:t>
      </w:r>
      <w:proofErr w:type="spellStart"/>
      <w:r w:rsidRPr="000332EB">
        <w:rPr>
          <w:b/>
          <w:bCs/>
          <w:lang w:val="fr-BE"/>
        </w:rPr>
        <w:t>done</w:t>
      </w:r>
      <w:proofErr w:type="spellEnd"/>
      <w:r w:rsidRPr="000332EB">
        <w:rPr>
          <w:lang w:val="fr-BE"/>
        </w:rPr>
        <w:t> » peuvent être utilisées.</w:t>
      </w:r>
    </w:p>
    <w:p w14:paraId="703B2A22" w14:textId="79D1C938" w:rsidR="007F20C8" w:rsidRPr="000332EB" w:rsidRDefault="007F20C8" w:rsidP="00E8032D">
      <w:pPr>
        <w:jc w:val="both"/>
        <w:rPr>
          <w:lang w:val="fr-BE"/>
        </w:rPr>
      </w:pPr>
      <w:r w:rsidRPr="000332EB">
        <w:rPr>
          <w:lang w:val="fr-BE"/>
        </w:rPr>
        <w:t>On ne peut utiliser la valeur « </w:t>
      </w:r>
      <w:proofErr w:type="spellStart"/>
      <w:r w:rsidRPr="000332EB">
        <w:rPr>
          <w:b/>
          <w:bCs/>
          <w:lang w:val="fr-BE"/>
        </w:rPr>
        <w:t>entered</w:t>
      </w:r>
      <w:proofErr w:type="spellEnd"/>
      <w:r w:rsidRPr="000332EB">
        <w:rPr>
          <w:b/>
          <w:bCs/>
          <w:lang w:val="fr-BE"/>
        </w:rPr>
        <w:t>-in-</w:t>
      </w:r>
      <w:proofErr w:type="spellStart"/>
      <w:r w:rsidRPr="000332EB">
        <w:rPr>
          <w:b/>
          <w:bCs/>
          <w:lang w:val="fr-BE"/>
        </w:rPr>
        <w:t>error</w:t>
      </w:r>
      <w:proofErr w:type="spellEnd"/>
      <w:r w:rsidRPr="000332EB">
        <w:rPr>
          <w:lang w:val="fr-BE"/>
        </w:rPr>
        <w:t xml:space="preserve"> » que lors d’une mise à jour de l’enregistrement. </w:t>
      </w:r>
    </w:p>
    <w:p w14:paraId="00216BA6" w14:textId="62006A04" w:rsidR="007F20C8" w:rsidRPr="000332EB" w:rsidRDefault="007F20C8" w:rsidP="00E8032D">
      <w:pPr>
        <w:jc w:val="both"/>
        <w:rPr>
          <w:lang w:val="fr-BE"/>
        </w:rPr>
      </w:pPr>
      <w:r w:rsidRPr="000332EB">
        <w:rPr>
          <w:b/>
          <w:bCs/>
          <w:lang w:val="fr-BE"/>
        </w:rPr>
        <w:t>« </w:t>
      </w:r>
      <w:proofErr w:type="spellStart"/>
      <w:r w:rsidRPr="000332EB">
        <w:rPr>
          <w:b/>
          <w:bCs/>
          <w:lang w:val="fr-BE"/>
        </w:rPr>
        <w:t>Entered</w:t>
      </w:r>
      <w:proofErr w:type="spellEnd"/>
      <w:r w:rsidRPr="000332EB">
        <w:rPr>
          <w:b/>
          <w:bCs/>
          <w:lang w:val="fr-BE"/>
        </w:rPr>
        <w:t>-in-</w:t>
      </w:r>
      <w:proofErr w:type="spellStart"/>
      <w:r w:rsidRPr="000332EB">
        <w:rPr>
          <w:b/>
          <w:bCs/>
          <w:lang w:val="fr-BE"/>
        </w:rPr>
        <w:t>error</w:t>
      </w:r>
      <w:proofErr w:type="spellEnd"/>
      <w:r w:rsidRPr="000332EB">
        <w:rPr>
          <w:b/>
          <w:bCs/>
          <w:lang w:val="fr-BE"/>
        </w:rPr>
        <w:t> »</w:t>
      </w:r>
      <w:r w:rsidRPr="000332EB">
        <w:rPr>
          <w:lang w:val="fr-BE"/>
        </w:rPr>
        <w:t xml:space="preserve"> est utilisé pour </w:t>
      </w:r>
      <w:r w:rsidR="00B524A1" w:rsidRPr="000332EB">
        <w:rPr>
          <w:lang w:val="fr-BE"/>
        </w:rPr>
        <w:t>invalider</w:t>
      </w:r>
      <w:r w:rsidRPr="000332EB">
        <w:rPr>
          <w:lang w:val="fr-BE"/>
        </w:rPr>
        <w:t xml:space="preserve"> le record</w:t>
      </w:r>
      <w:r w:rsidR="00B524A1" w:rsidRPr="000332EB">
        <w:rPr>
          <w:lang w:val="fr-BE"/>
        </w:rPr>
        <w:t>.</w:t>
      </w:r>
    </w:p>
    <w:p w14:paraId="4762BF68" w14:textId="3255DC36" w:rsidR="007F20C8" w:rsidRPr="000332EB" w:rsidRDefault="007F20C8" w:rsidP="00E8032D">
      <w:pPr>
        <w:jc w:val="both"/>
        <w:rPr>
          <w:lang w:val="fr-BE"/>
        </w:rPr>
      </w:pPr>
    </w:p>
    <w:p w14:paraId="22EDDEE2" w14:textId="4D89190F" w:rsidR="007F20C8" w:rsidRPr="000332EB" w:rsidRDefault="007F20C8" w:rsidP="00E8032D">
      <w:pPr>
        <w:jc w:val="both"/>
        <w:rPr>
          <w:lang w:val="fr-BE"/>
        </w:rPr>
      </w:pPr>
      <w:r w:rsidRPr="000332EB">
        <w:rPr>
          <w:lang w:val="fr-BE"/>
        </w:rPr>
        <w:t>Exemples :</w:t>
      </w:r>
    </w:p>
    <w:p w14:paraId="1F934585" w14:textId="6FDEB676" w:rsidR="007F20C8" w:rsidRPr="000332EB" w:rsidRDefault="007F20C8" w:rsidP="00E8032D">
      <w:pPr>
        <w:jc w:val="both"/>
        <w:rPr>
          <w:lang w:val="fr-BE"/>
        </w:rPr>
      </w:pPr>
    </w:p>
    <w:p w14:paraId="4E0AC115" w14:textId="34B6DAC3" w:rsidR="007F20C8" w:rsidRPr="000332EB" w:rsidRDefault="0099574B" w:rsidP="00E8032D">
      <w:pPr>
        <w:pStyle w:val="ListParagraph"/>
        <w:numPr>
          <w:ilvl w:val="0"/>
          <w:numId w:val="4"/>
        </w:numPr>
        <w:jc w:val="both"/>
        <w:rPr>
          <w:lang w:val="fr-BE"/>
        </w:rPr>
      </w:pPr>
      <w:r w:rsidRPr="000332EB">
        <w:rPr>
          <w:lang w:val="fr-BE"/>
        </w:rPr>
        <w:t xml:space="preserve">Le recorder a </w:t>
      </w:r>
      <w:r w:rsidR="007F20C8" w:rsidRPr="000332EB">
        <w:rPr>
          <w:lang w:val="fr-BE"/>
        </w:rPr>
        <w:t xml:space="preserve">lié l’enregistrement de l’administration du vaccin au mauvais patient </w:t>
      </w:r>
      <w:r w:rsidR="007F20C8" w:rsidRPr="000332EB">
        <w:rPr>
          <w:rFonts w:ascii="Wingdings" w:eastAsia="Wingdings" w:hAnsi="Wingdings" w:cs="Wingdings"/>
          <w:lang w:val="fr-BE"/>
        </w:rPr>
        <w:t>è</w:t>
      </w:r>
      <w:r w:rsidR="00B12E31" w:rsidRPr="000332EB">
        <w:rPr>
          <w:lang w:val="fr-BE"/>
        </w:rPr>
        <w:t xml:space="preserve"> on passe de </w:t>
      </w:r>
      <w:proofErr w:type="spellStart"/>
      <w:r w:rsidR="00B12E31" w:rsidRPr="000332EB">
        <w:rPr>
          <w:lang w:val="fr-BE"/>
        </w:rPr>
        <w:t>Completed</w:t>
      </w:r>
      <w:proofErr w:type="spellEnd"/>
      <w:r w:rsidR="00B12E31" w:rsidRPr="000332EB">
        <w:rPr>
          <w:lang w:val="fr-BE"/>
        </w:rPr>
        <w:t xml:space="preserve"> à </w:t>
      </w:r>
      <w:proofErr w:type="spellStart"/>
      <w:r w:rsidR="00B12E31" w:rsidRPr="000332EB">
        <w:rPr>
          <w:lang w:val="fr-BE"/>
        </w:rPr>
        <w:t>E</w:t>
      </w:r>
      <w:r w:rsidR="007F20C8" w:rsidRPr="000332EB">
        <w:rPr>
          <w:lang w:val="fr-BE"/>
        </w:rPr>
        <w:t>ntered</w:t>
      </w:r>
      <w:proofErr w:type="spellEnd"/>
      <w:r w:rsidR="007F20C8" w:rsidRPr="000332EB">
        <w:rPr>
          <w:lang w:val="fr-BE"/>
        </w:rPr>
        <w:t>-in-</w:t>
      </w:r>
      <w:proofErr w:type="spellStart"/>
      <w:r w:rsidR="007F20C8" w:rsidRPr="000332EB">
        <w:rPr>
          <w:lang w:val="fr-BE"/>
        </w:rPr>
        <w:t>error</w:t>
      </w:r>
      <w:proofErr w:type="spellEnd"/>
    </w:p>
    <w:p w14:paraId="38A8DBBF" w14:textId="13A3A44A" w:rsidR="007F20C8" w:rsidRPr="000332EB" w:rsidRDefault="007F20C8" w:rsidP="00E8032D">
      <w:pPr>
        <w:pStyle w:val="ListParagraph"/>
        <w:numPr>
          <w:ilvl w:val="0"/>
          <w:numId w:val="4"/>
        </w:numPr>
        <w:jc w:val="both"/>
        <w:rPr>
          <w:lang w:val="fr-BE"/>
        </w:rPr>
      </w:pPr>
      <w:r w:rsidRPr="000332EB">
        <w:rPr>
          <w:lang w:val="fr-BE"/>
        </w:rPr>
        <w:t>Il s’avère que l’enregistrement du vaccin Covid est un faux.</w:t>
      </w:r>
    </w:p>
    <w:p w14:paraId="7EFFF7CF" w14:textId="77777777" w:rsidR="00C40FA4" w:rsidRPr="000332EB" w:rsidRDefault="00C40FA4" w:rsidP="00E8032D">
      <w:pPr>
        <w:jc w:val="both"/>
        <w:rPr>
          <w:lang w:val="fr-BE"/>
        </w:rPr>
      </w:pPr>
    </w:p>
    <w:p w14:paraId="069F3923" w14:textId="68CCE80F" w:rsidR="00C40FA4" w:rsidRPr="000332EB" w:rsidRDefault="00B524A1" w:rsidP="00E8032D">
      <w:pPr>
        <w:jc w:val="both"/>
        <w:rPr>
          <w:lang w:val="fr-BE"/>
        </w:rPr>
      </w:pPr>
      <w:r w:rsidRPr="000332EB">
        <w:rPr>
          <w:lang w:val="fr-BE"/>
        </w:rPr>
        <w:t>Lorsqu’un vaccin n’a pas été administré pour un raison et que le pa</w:t>
      </w:r>
      <w:r w:rsidR="00B12E31" w:rsidRPr="000332EB">
        <w:rPr>
          <w:lang w:val="fr-BE"/>
        </w:rPr>
        <w:t>tient revient par la suite, le R</w:t>
      </w:r>
      <w:r w:rsidRPr="000332EB">
        <w:rPr>
          <w:lang w:val="fr-BE"/>
        </w:rPr>
        <w:t xml:space="preserve">ecorder enregistre un nouvel </w:t>
      </w:r>
      <w:proofErr w:type="spellStart"/>
      <w:r w:rsidRPr="000332EB">
        <w:rPr>
          <w:lang w:val="fr-BE"/>
        </w:rPr>
        <w:t>event</w:t>
      </w:r>
      <w:proofErr w:type="spellEnd"/>
      <w:r w:rsidRPr="000332EB">
        <w:rPr>
          <w:lang w:val="fr-BE"/>
        </w:rPr>
        <w:t>.</w:t>
      </w:r>
    </w:p>
    <w:p w14:paraId="3BB7493E" w14:textId="556DBE1B" w:rsidR="00C40FA4" w:rsidRPr="000332EB" w:rsidRDefault="00C40FA4" w:rsidP="00E8032D">
      <w:pPr>
        <w:jc w:val="both"/>
        <w:rPr>
          <w:lang w:val="fr-BE"/>
        </w:rPr>
      </w:pPr>
    </w:p>
    <w:p w14:paraId="6E22F922" w14:textId="744B624F" w:rsidR="00B524A1" w:rsidRPr="000332EB" w:rsidRDefault="00B524A1" w:rsidP="00E8032D">
      <w:pPr>
        <w:jc w:val="both"/>
        <w:rPr>
          <w:lang w:val="fr-BE"/>
        </w:rPr>
      </w:pPr>
      <w:r w:rsidRPr="000332EB">
        <w:rPr>
          <w:lang w:val="fr-BE"/>
        </w:rPr>
        <w:t>On ne supprime pas une vaccina</w:t>
      </w:r>
      <w:r w:rsidR="00B12E31" w:rsidRPr="000332EB">
        <w:rPr>
          <w:lang w:val="fr-BE"/>
        </w:rPr>
        <w:t>tion, on change le statut en « </w:t>
      </w:r>
      <w:proofErr w:type="spellStart"/>
      <w:r w:rsidR="00B12E31" w:rsidRPr="000332EB">
        <w:rPr>
          <w:lang w:val="fr-BE"/>
        </w:rPr>
        <w:t>E</w:t>
      </w:r>
      <w:r w:rsidRPr="000332EB">
        <w:rPr>
          <w:lang w:val="fr-BE"/>
        </w:rPr>
        <w:t>ntered</w:t>
      </w:r>
      <w:proofErr w:type="spellEnd"/>
      <w:r w:rsidRPr="000332EB">
        <w:rPr>
          <w:lang w:val="fr-BE"/>
        </w:rPr>
        <w:t>-in-</w:t>
      </w:r>
      <w:proofErr w:type="spellStart"/>
      <w:r w:rsidRPr="000332EB">
        <w:rPr>
          <w:lang w:val="fr-BE"/>
        </w:rPr>
        <w:t>error</w:t>
      </w:r>
      <w:proofErr w:type="spellEnd"/>
      <w:r w:rsidRPr="000332EB">
        <w:rPr>
          <w:lang w:val="fr-BE"/>
        </w:rPr>
        <w:t> »</w:t>
      </w:r>
      <w:r w:rsidR="00B12E31" w:rsidRPr="000332EB">
        <w:rPr>
          <w:lang w:val="fr-BE"/>
        </w:rPr>
        <w:t>.</w:t>
      </w:r>
    </w:p>
    <w:p w14:paraId="6566793F" w14:textId="274640DA" w:rsidR="00B524A1" w:rsidRPr="000332EB" w:rsidRDefault="00B524A1" w:rsidP="00E8032D">
      <w:pPr>
        <w:jc w:val="both"/>
        <w:rPr>
          <w:lang w:val="fr-BE"/>
        </w:rPr>
      </w:pPr>
    </w:p>
    <w:p w14:paraId="7456F535" w14:textId="090A6213" w:rsidR="00A450CF" w:rsidRPr="000332EB" w:rsidRDefault="00A450CF" w:rsidP="00E8032D">
      <w:pPr>
        <w:jc w:val="both"/>
        <w:rPr>
          <w:lang w:val="fr-BE"/>
        </w:rPr>
      </w:pPr>
      <w:r w:rsidRPr="000332EB">
        <w:rPr>
          <w:lang w:val="fr-BE"/>
        </w:rPr>
        <w:t xml:space="preserve">Dans le cas d’un </w:t>
      </w:r>
      <w:proofErr w:type="spellStart"/>
      <w:r w:rsidRPr="000332EB">
        <w:rPr>
          <w:lang w:val="fr-BE"/>
        </w:rPr>
        <w:t>status</w:t>
      </w:r>
      <w:proofErr w:type="spellEnd"/>
      <w:r w:rsidRPr="000332EB">
        <w:rPr>
          <w:lang w:val="fr-BE"/>
        </w:rPr>
        <w:t xml:space="preserve"> « </w:t>
      </w:r>
      <w:proofErr w:type="spellStart"/>
      <w:r w:rsidR="00B12E31" w:rsidRPr="000332EB">
        <w:rPr>
          <w:lang w:val="fr-BE"/>
        </w:rPr>
        <w:t>N</w:t>
      </w:r>
      <w:r w:rsidRPr="000332EB">
        <w:rPr>
          <w:lang w:val="fr-BE"/>
        </w:rPr>
        <w:t>otDone</w:t>
      </w:r>
      <w:proofErr w:type="spellEnd"/>
      <w:r w:rsidRPr="000332EB">
        <w:rPr>
          <w:lang w:val="fr-BE"/>
        </w:rPr>
        <w:t> », le « </w:t>
      </w:r>
      <w:proofErr w:type="spellStart"/>
      <w:r w:rsidRPr="000332EB">
        <w:rPr>
          <w:lang w:val="fr-BE"/>
        </w:rPr>
        <w:t>ReasonStatus</w:t>
      </w:r>
      <w:proofErr w:type="spellEnd"/>
      <w:r w:rsidRPr="000332EB">
        <w:rPr>
          <w:lang w:val="fr-BE"/>
        </w:rPr>
        <w:t xml:space="preserve"> » est </w:t>
      </w:r>
      <w:r w:rsidRPr="000332EB">
        <w:rPr>
          <w:b/>
          <w:bCs/>
          <w:lang w:val="fr-BE"/>
        </w:rPr>
        <w:t>obligatoire</w:t>
      </w:r>
      <w:r w:rsidRPr="000332EB">
        <w:rPr>
          <w:lang w:val="fr-BE"/>
        </w:rPr>
        <w:t>.</w:t>
      </w:r>
    </w:p>
    <w:p w14:paraId="5B42D322" w14:textId="2957025B" w:rsidR="00A450CF" w:rsidRPr="000332EB" w:rsidRDefault="00B524A1" w:rsidP="00E8032D">
      <w:pPr>
        <w:jc w:val="both"/>
        <w:rPr>
          <w:lang w:val="fr-BE"/>
        </w:rPr>
      </w:pPr>
      <w:r w:rsidRPr="000332EB">
        <w:rPr>
          <w:lang w:val="fr-BE"/>
        </w:rPr>
        <w:t xml:space="preserve">Pour la valeur du </w:t>
      </w:r>
      <w:proofErr w:type="spellStart"/>
      <w:r w:rsidRPr="000332EB">
        <w:rPr>
          <w:lang w:val="fr-BE"/>
        </w:rPr>
        <w:t>ReasonStatus</w:t>
      </w:r>
      <w:proofErr w:type="spellEnd"/>
      <w:r w:rsidRPr="000332EB">
        <w:rPr>
          <w:lang w:val="fr-BE"/>
        </w:rPr>
        <w:t xml:space="preserve"> (cardinalité 0 .. 1), c’est la raison principale qui doit être indiquée même s’il y a plusieurs raisons</w:t>
      </w:r>
      <w:r w:rsidR="00A450CF" w:rsidRPr="000332EB">
        <w:rPr>
          <w:lang w:val="fr-BE"/>
        </w:rPr>
        <w:t xml:space="preserve">. </w:t>
      </w:r>
    </w:p>
    <w:p w14:paraId="0A0220A6" w14:textId="6BD4A14C" w:rsidR="00A450CF" w:rsidRPr="000332EB" w:rsidRDefault="00A450CF" w:rsidP="00E8032D">
      <w:pPr>
        <w:jc w:val="both"/>
        <w:rPr>
          <w:lang w:val="fr-BE"/>
        </w:rPr>
      </w:pPr>
      <w:r w:rsidRPr="000332EB">
        <w:rPr>
          <w:lang w:val="fr-BE"/>
        </w:rPr>
        <w:t>Ordre de priorités en cas de multiple raisons :</w:t>
      </w:r>
    </w:p>
    <w:p w14:paraId="573CD1B6" w14:textId="75348414" w:rsidR="00A450CF" w:rsidRPr="000332EB" w:rsidRDefault="00A450CF" w:rsidP="00E8032D">
      <w:pPr>
        <w:pStyle w:val="ListParagraph"/>
        <w:numPr>
          <w:ilvl w:val="0"/>
          <w:numId w:val="4"/>
        </w:numPr>
        <w:jc w:val="both"/>
        <w:rPr>
          <w:lang w:val="fr-BE"/>
        </w:rPr>
      </w:pPr>
      <w:r w:rsidRPr="000332EB">
        <w:rPr>
          <w:lang w:val="fr-BE"/>
        </w:rPr>
        <w:t>Allergie</w:t>
      </w:r>
    </w:p>
    <w:p w14:paraId="3CFC58DE" w14:textId="35DAE7BE" w:rsidR="00A450CF" w:rsidRPr="000332EB" w:rsidRDefault="00A450CF" w:rsidP="00E8032D">
      <w:pPr>
        <w:pStyle w:val="ListParagraph"/>
        <w:numPr>
          <w:ilvl w:val="0"/>
          <w:numId w:val="4"/>
        </w:numPr>
        <w:jc w:val="both"/>
        <w:rPr>
          <w:lang w:val="fr-BE"/>
        </w:rPr>
      </w:pPr>
      <w:r w:rsidRPr="000332EB">
        <w:rPr>
          <w:lang w:val="fr-BE"/>
        </w:rPr>
        <w:t>Contre indication</w:t>
      </w:r>
    </w:p>
    <w:p w14:paraId="29F94548" w14:textId="6D11CD6F" w:rsidR="00A450CF" w:rsidRPr="000332EB" w:rsidRDefault="00A450CF" w:rsidP="00E8032D">
      <w:pPr>
        <w:pStyle w:val="ListParagraph"/>
        <w:numPr>
          <w:ilvl w:val="0"/>
          <w:numId w:val="4"/>
        </w:numPr>
        <w:jc w:val="both"/>
        <w:rPr>
          <w:lang w:val="fr-BE"/>
        </w:rPr>
      </w:pPr>
      <w:r w:rsidRPr="000332EB">
        <w:rPr>
          <w:lang w:val="fr-BE"/>
        </w:rPr>
        <w:t>Refus du patient</w:t>
      </w:r>
    </w:p>
    <w:p w14:paraId="5F030366" w14:textId="3433053B" w:rsidR="00A450CF" w:rsidRPr="000332EB" w:rsidRDefault="00A450CF" w:rsidP="00E8032D">
      <w:pPr>
        <w:pStyle w:val="ListParagraph"/>
        <w:numPr>
          <w:ilvl w:val="0"/>
          <w:numId w:val="4"/>
        </w:numPr>
        <w:jc w:val="both"/>
        <w:rPr>
          <w:lang w:val="fr-BE"/>
        </w:rPr>
      </w:pPr>
      <w:r w:rsidRPr="000332EB">
        <w:rPr>
          <w:lang w:val="fr-BE"/>
        </w:rPr>
        <w:t>Immunisation</w:t>
      </w:r>
    </w:p>
    <w:p w14:paraId="59B16450" w14:textId="3BF21BD7" w:rsidR="00A450CF" w:rsidRPr="000332EB" w:rsidRDefault="00A450CF" w:rsidP="00E8032D">
      <w:pPr>
        <w:pStyle w:val="ListParagraph"/>
        <w:numPr>
          <w:ilvl w:val="0"/>
          <w:numId w:val="4"/>
        </w:numPr>
        <w:jc w:val="both"/>
        <w:rPr>
          <w:lang w:val="fr-BE"/>
        </w:rPr>
      </w:pPr>
      <w:r w:rsidRPr="000332EB">
        <w:rPr>
          <w:lang w:val="fr-BE"/>
        </w:rPr>
        <w:t>Hors stock</w:t>
      </w:r>
    </w:p>
    <w:p w14:paraId="5222E5F7" w14:textId="626E541E" w:rsidR="00A450CF" w:rsidRPr="000332EB" w:rsidRDefault="00A450CF" w:rsidP="00E8032D">
      <w:pPr>
        <w:jc w:val="both"/>
        <w:rPr>
          <w:lang w:val="fr-BE"/>
        </w:rPr>
      </w:pPr>
    </w:p>
    <w:p w14:paraId="3D9DE14F" w14:textId="62FAD831" w:rsidR="00A450CF" w:rsidRPr="000332EB" w:rsidRDefault="00A450CF" w:rsidP="00E8032D">
      <w:pPr>
        <w:jc w:val="both"/>
        <w:rPr>
          <w:lang w:val="fr-BE"/>
        </w:rPr>
      </w:pPr>
      <w:r w:rsidRPr="000332EB">
        <w:rPr>
          <w:lang w:val="fr-BE"/>
        </w:rPr>
        <w:t xml:space="preserve">Remarque : dans le cadre d’un vaccin périmé, la valeur utilisée pour le </w:t>
      </w:r>
      <w:proofErr w:type="spellStart"/>
      <w:r w:rsidRPr="000332EB">
        <w:rPr>
          <w:lang w:val="fr-BE"/>
        </w:rPr>
        <w:t>ReasonStatus</w:t>
      </w:r>
      <w:proofErr w:type="spellEnd"/>
      <w:r w:rsidRPr="000332EB">
        <w:rPr>
          <w:lang w:val="fr-BE"/>
        </w:rPr>
        <w:t xml:space="preserve"> est « Hors Stock ».</w:t>
      </w:r>
    </w:p>
    <w:p w14:paraId="4B99DE3D" w14:textId="49CC0824" w:rsidR="005D19E0" w:rsidRPr="000332EB" w:rsidRDefault="005D19E0" w:rsidP="00A450CF">
      <w:pPr>
        <w:rPr>
          <w:lang w:val="fr-BE"/>
        </w:rPr>
      </w:pPr>
    </w:p>
    <w:p w14:paraId="172A6CDE" w14:textId="4344FBEB" w:rsidR="005D19E0" w:rsidRPr="000332EB" w:rsidRDefault="005D19E0" w:rsidP="005C7755">
      <w:pPr>
        <w:pStyle w:val="Heading2"/>
        <w:rPr>
          <w:lang w:val="fr-BE"/>
        </w:rPr>
      </w:pPr>
      <w:bookmarkStart w:id="42" w:name="_Toc120115817"/>
      <w:r w:rsidRPr="000332EB">
        <w:rPr>
          <w:lang w:val="fr-BE"/>
        </w:rPr>
        <w:t>Location</w:t>
      </w:r>
      <w:bookmarkEnd w:id="42"/>
    </w:p>
    <w:p w14:paraId="48814A7A" w14:textId="2312F793" w:rsidR="005D19E0" w:rsidRPr="000332EB" w:rsidRDefault="005D19E0" w:rsidP="005D19E0">
      <w:pPr>
        <w:rPr>
          <w:lang w:val="fr-BE"/>
        </w:rPr>
      </w:pPr>
    </w:p>
    <w:p w14:paraId="29B0804B" w14:textId="7C9664F3" w:rsidR="005D19E0" w:rsidRPr="000332EB" w:rsidRDefault="005D19E0" w:rsidP="005D19E0">
      <w:pPr>
        <w:rPr>
          <w:lang w:val="fr-BE"/>
        </w:rPr>
      </w:pPr>
      <w:r w:rsidRPr="000332EB">
        <w:rPr>
          <w:lang w:val="fr-BE"/>
        </w:rPr>
        <w:t>On doit permettre le type + le n° agrément pour les centres de vaccination.</w:t>
      </w:r>
    </w:p>
    <w:p w14:paraId="30ABB5F0" w14:textId="35F9EC60" w:rsidR="005D19E0" w:rsidRPr="000332EB" w:rsidRDefault="005D19E0" w:rsidP="005D19E0">
      <w:pPr>
        <w:rPr>
          <w:lang w:val="fr-BE"/>
        </w:rPr>
      </w:pPr>
      <w:r w:rsidRPr="000332EB">
        <w:rPr>
          <w:lang w:val="fr-BE"/>
        </w:rPr>
        <w:t xml:space="preserve">On recommande de ne pas utiliser les codes </w:t>
      </w:r>
      <w:r w:rsidR="004C6871" w:rsidRPr="000332EB">
        <w:rPr>
          <w:lang w:val="fr-BE"/>
        </w:rPr>
        <w:t xml:space="preserve">SNOMED </w:t>
      </w:r>
      <w:r w:rsidRPr="000332EB">
        <w:rPr>
          <w:lang w:val="fr-BE"/>
        </w:rPr>
        <w:t>pour ce Value Set.</w:t>
      </w:r>
    </w:p>
    <w:p w14:paraId="4FEDE3CF" w14:textId="74495A3B" w:rsidR="000B0AFC" w:rsidRPr="000332EB" w:rsidRDefault="000B0AFC" w:rsidP="005D19E0">
      <w:pPr>
        <w:rPr>
          <w:lang w:val="fr-BE"/>
        </w:rPr>
      </w:pPr>
    </w:p>
    <w:p w14:paraId="3D178810" w14:textId="77B6B7AC" w:rsidR="000B0AFC" w:rsidRPr="000332EB" w:rsidRDefault="000B0AFC" w:rsidP="005D19E0">
      <w:pPr>
        <w:rPr>
          <w:lang w:val="fr-BE"/>
        </w:rPr>
      </w:pPr>
      <w:bookmarkStart w:id="43" w:name="_Hlk120111117"/>
      <w:r w:rsidRPr="000332EB">
        <w:rPr>
          <w:lang w:val="fr-BE"/>
        </w:rPr>
        <w:t>Afin de sp</w:t>
      </w:r>
      <w:r w:rsidR="006413B2" w:rsidRPr="000332EB">
        <w:rPr>
          <w:lang w:val="fr-BE"/>
        </w:rPr>
        <w:t>é</w:t>
      </w:r>
      <w:r w:rsidRPr="000332EB">
        <w:rPr>
          <w:lang w:val="fr-BE"/>
        </w:rPr>
        <w:t>cifier la loca</w:t>
      </w:r>
      <w:r w:rsidR="005C7755" w:rsidRPr="000332EB">
        <w:rPr>
          <w:lang w:val="fr-BE"/>
        </w:rPr>
        <w:t>lisa</w:t>
      </w:r>
      <w:r w:rsidRPr="000332EB">
        <w:rPr>
          <w:lang w:val="fr-BE"/>
        </w:rPr>
        <w:t>tion de l’endroit de vaccination, i.e. le bâtiment où le vaccin a été administré, l’item FHIR « </w:t>
      </w:r>
      <w:proofErr w:type="spellStart"/>
      <w:r w:rsidRPr="000332EB">
        <w:rPr>
          <w:lang w:val="fr-BE"/>
        </w:rPr>
        <w:t>Encounter</w:t>
      </w:r>
      <w:proofErr w:type="spellEnd"/>
      <w:r w:rsidRPr="000332EB">
        <w:rPr>
          <w:lang w:val="fr-BE"/>
        </w:rPr>
        <w:t xml:space="preserve"> » est utilisé. Ajouter la location dans le champs </w:t>
      </w:r>
      <w:proofErr w:type="spellStart"/>
      <w:r w:rsidRPr="000332EB">
        <w:rPr>
          <w:lang w:val="fr-BE"/>
        </w:rPr>
        <w:t>Encounter.serviceProvider</w:t>
      </w:r>
      <w:proofErr w:type="spellEnd"/>
      <w:r w:rsidRPr="000332EB">
        <w:rPr>
          <w:lang w:val="fr-BE"/>
        </w:rPr>
        <w:t xml:space="preserve"> si c’est une organisation, ou dans le cham</w:t>
      </w:r>
      <w:r w:rsidR="005C7755" w:rsidRPr="000332EB">
        <w:rPr>
          <w:lang w:val="fr-BE"/>
        </w:rPr>
        <w:t>p</w:t>
      </w:r>
      <w:r w:rsidRPr="000332EB">
        <w:rPr>
          <w:lang w:val="fr-BE"/>
        </w:rPr>
        <w:t xml:space="preserve">s </w:t>
      </w:r>
      <w:proofErr w:type="spellStart"/>
      <w:r w:rsidRPr="000332EB">
        <w:rPr>
          <w:lang w:val="fr-BE"/>
        </w:rPr>
        <w:t>Encounter.location.</w:t>
      </w:r>
      <w:r w:rsidR="001B7851" w:rsidRPr="000332EB">
        <w:rPr>
          <w:lang w:val="fr-BE"/>
        </w:rPr>
        <w:t>location.</w:t>
      </w:r>
      <w:r w:rsidRPr="000332EB">
        <w:rPr>
          <w:lang w:val="fr-BE"/>
        </w:rPr>
        <w:t>Type</w:t>
      </w:r>
      <w:proofErr w:type="spellEnd"/>
      <w:r w:rsidRPr="000332EB">
        <w:rPr>
          <w:lang w:val="fr-BE"/>
        </w:rPr>
        <w:t xml:space="preserve">, si utilisé comme code provenant de </w:t>
      </w:r>
      <w:proofErr w:type="spellStart"/>
      <w:r w:rsidRPr="000332EB">
        <w:rPr>
          <w:lang w:val="fr-BE"/>
        </w:rPr>
        <w:t>BeVSCareLocation</w:t>
      </w:r>
      <w:proofErr w:type="spellEnd"/>
      <w:r w:rsidRPr="000332EB">
        <w:rPr>
          <w:lang w:val="fr-BE"/>
        </w:rPr>
        <w:t xml:space="preserve">. </w:t>
      </w:r>
    </w:p>
    <w:bookmarkEnd w:id="43"/>
    <w:p w14:paraId="79F094C2" w14:textId="3F410740" w:rsidR="005D19E0" w:rsidRPr="000332EB" w:rsidRDefault="005D19E0" w:rsidP="005D19E0">
      <w:pPr>
        <w:rPr>
          <w:lang w:val="fr-BE"/>
        </w:rPr>
      </w:pPr>
    </w:p>
    <w:p w14:paraId="60FB6F13" w14:textId="68EFEFD0" w:rsidR="005D19E0" w:rsidRPr="000332EB" w:rsidRDefault="005D19E0" w:rsidP="00CA417E">
      <w:pPr>
        <w:pStyle w:val="Heading2"/>
        <w:rPr>
          <w:lang w:val="fr-BE"/>
        </w:rPr>
      </w:pPr>
      <w:bookmarkStart w:id="44" w:name="_Toc120115818"/>
      <w:proofErr w:type="spellStart"/>
      <w:r w:rsidRPr="000332EB">
        <w:rPr>
          <w:lang w:val="fr-BE"/>
        </w:rPr>
        <w:t>ExpirationDate</w:t>
      </w:r>
      <w:bookmarkEnd w:id="44"/>
      <w:proofErr w:type="spellEnd"/>
    </w:p>
    <w:p w14:paraId="57CFF4B9" w14:textId="5FEC4834" w:rsidR="005D19E0" w:rsidRPr="000332EB" w:rsidRDefault="005D19E0" w:rsidP="005D19E0">
      <w:pPr>
        <w:rPr>
          <w:lang w:val="fr-BE"/>
        </w:rPr>
      </w:pPr>
    </w:p>
    <w:p w14:paraId="069ADB6B" w14:textId="205B0E40" w:rsidR="005D19E0" w:rsidRPr="000332EB" w:rsidRDefault="005D19E0" w:rsidP="005D19E0">
      <w:pPr>
        <w:rPr>
          <w:lang w:val="fr-BE"/>
        </w:rPr>
      </w:pPr>
      <w:r w:rsidRPr="000332EB">
        <w:rPr>
          <w:lang w:val="fr-BE"/>
        </w:rPr>
        <w:t>Pour la date d’expiration, l’heure n’est pas prévue.</w:t>
      </w:r>
    </w:p>
    <w:p w14:paraId="5853003A" w14:textId="3A51E85D" w:rsidR="000420D9" w:rsidRPr="000332EB" w:rsidRDefault="000420D9" w:rsidP="000420D9">
      <w:pPr>
        <w:pStyle w:val="CommentText"/>
        <w:rPr>
          <w:lang w:val="fr-BE"/>
        </w:rPr>
      </w:pPr>
      <w:r w:rsidRPr="000332EB">
        <w:rPr>
          <w:lang w:val="fr-BE"/>
        </w:rPr>
        <w:t>Attention</w:t>
      </w:r>
      <w:r w:rsidR="00647A9E" w:rsidRPr="000332EB">
        <w:rPr>
          <w:lang w:val="fr-BE"/>
        </w:rPr>
        <w:t>,</w:t>
      </w:r>
      <w:r w:rsidRPr="000332EB">
        <w:rPr>
          <w:lang w:val="fr-BE"/>
        </w:rPr>
        <w:t xml:space="preserve"> certain</w:t>
      </w:r>
      <w:r w:rsidR="00647A9E" w:rsidRPr="000332EB">
        <w:rPr>
          <w:lang w:val="fr-BE"/>
        </w:rPr>
        <w:t>s</w:t>
      </w:r>
      <w:r w:rsidRPr="000332EB">
        <w:rPr>
          <w:lang w:val="fr-BE"/>
        </w:rPr>
        <w:t xml:space="preserve"> vaccin</w:t>
      </w:r>
      <w:r w:rsidR="00647A9E" w:rsidRPr="000332EB">
        <w:rPr>
          <w:lang w:val="fr-BE"/>
        </w:rPr>
        <w:t>s</w:t>
      </w:r>
      <w:r w:rsidRPr="000332EB">
        <w:rPr>
          <w:lang w:val="fr-BE"/>
        </w:rPr>
        <w:t xml:space="preserve"> ont une date </w:t>
      </w:r>
      <w:r w:rsidR="00647A9E" w:rsidRPr="000332EB">
        <w:rPr>
          <w:lang w:val="fr-BE"/>
        </w:rPr>
        <w:t xml:space="preserve">au format </w:t>
      </w:r>
      <w:r w:rsidRPr="000332EB">
        <w:rPr>
          <w:lang w:val="fr-BE"/>
        </w:rPr>
        <w:t xml:space="preserve">JJ/MM/AA et d’autre </w:t>
      </w:r>
      <w:r w:rsidR="00647A9E" w:rsidRPr="000332EB">
        <w:rPr>
          <w:lang w:val="fr-BE"/>
        </w:rPr>
        <w:t xml:space="preserve">au format </w:t>
      </w:r>
      <w:r w:rsidRPr="000332EB">
        <w:rPr>
          <w:lang w:val="fr-BE"/>
        </w:rPr>
        <w:t>MM/AA</w:t>
      </w:r>
      <w:r w:rsidR="00647A9E" w:rsidRPr="000332EB">
        <w:rPr>
          <w:lang w:val="fr-BE"/>
        </w:rPr>
        <w:t xml:space="preserve">, dans ce cas la date d’expiration est </w:t>
      </w:r>
      <w:r w:rsidRPr="000332EB">
        <w:rPr>
          <w:lang w:val="fr-BE"/>
        </w:rPr>
        <w:t xml:space="preserve">le dernier jour du mois.    </w:t>
      </w:r>
    </w:p>
    <w:p w14:paraId="603E7D1F" w14:textId="79D2E9D2" w:rsidR="000420D9" w:rsidRPr="000332EB" w:rsidRDefault="000420D9" w:rsidP="005D19E0">
      <w:pPr>
        <w:rPr>
          <w:color w:val="00B050"/>
          <w:lang w:val="fr-BE"/>
        </w:rPr>
      </w:pPr>
    </w:p>
    <w:p w14:paraId="2B61115B" w14:textId="70020C53" w:rsidR="00E8032D" w:rsidRPr="000332EB" w:rsidRDefault="00E8032D" w:rsidP="005D19E0">
      <w:pPr>
        <w:rPr>
          <w:color w:val="00B050"/>
          <w:lang w:val="fr-BE"/>
        </w:rPr>
      </w:pPr>
    </w:p>
    <w:p w14:paraId="199FC7B6" w14:textId="3EE0F6F5" w:rsidR="00E8032D" w:rsidRPr="000332EB" w:rsidRDefault="00E8032D" w:rsidP="005D19E0">
      <w:pPr>
        <w:rPr>
          <w:color w:val="00B050"/>
          <w:lang w:val="fr-BE"/>
        </w:rPr>
      </w:pPr>
    </w:p>
    <w:p w14:paraId="576EE0FB" w14:textId="77777777" w:rsidR="00E8032D" w:rsidRPr="000332EB" w:rsidRDefault="00E8032D" w:rsidP="005D19E0">
      <w:pPr>
        <w:rPr>
          <w:color w:val="00B050"/>
          <w:lang w:val="fr-BE"/>
        </w:rPr>
      </w:pPr>
    </w:p>
    <w:p w14:paraId="12266894" w14:textId="0439312D" w:rsidR="005D19E0" w:rsidRPr="000332EB" w:rsidRDefault="00A03A97" w:rsidP="00CA417E">
      <w:pPr>
        <w:pStyle w:val="Heading2"/>
        <w:rPr>
          <w:lang w:val="fr-BE"/>
        </w:rPr>
      </w:pPr>
      <w:bookmarkStart w:id="45" w:name="_Toc93587586"/>
      <w:bookmarkStart w:id="46" w:name="_Toc120115819"/>
      <w:proofErr w:type="spellStart"/>
      <w:r w:rsidRPr="000332EB">
        <w:rPr>
          <w:lang w:val="fr-BE"/>
        </w:rPr>
        <w:t>Reaction</w:t>
      </w:r>
      <w:bookmarkEnd w:id="45"/>
      <w:bookmarkEnd w:id="46"/>
      <w:proofErr w:type="spellEnd"/>
    </w:p>
    <w:p w14:paraId="469CE117" w14:textId="77777777" w:rsidR="00A03A97" w:rsidRPr="000332EB" w:rsidRDefault="00A03A97" w:rsidP="00A03A97">
      <w:pPr>
        <w:rPr>
          <w:color w:val="7030A0"/>
          <w:lang w:val="fr-BE"/>
        </w:rPr>
      </w:pPr>
    </w:p>
    <w:p w14:paraId="0B741915" w14:textId="1EAFCEE4" w:rsidR="00A03A97" w:rsidRPr="000332EB" w:rsidRDefault="00A03A97" w:rsidP="00A03A97">
      <w:pPr>
        <w:rPr>
          <w:lang w:val="fr-BE"/>
        </w:rPr>
      </w:pPr>
      <w:r w:rsidRPr="000332EB">
        <w:rPr>
          <w:lang w:val="fr-BE"/>
        </w:rPr>
        <w:t xml:space="preserve">Les réactions devront être liés dans le futur au </w:t>
      </w:r>
      <w:proofErr w:type="spellStart"/>
      <w:r w:rsidR="00E44555">
        <w:rPr>
          <w:lang w:val="fr-BE"/>
        </w:rPr>
        <w:t>CareSet</w:t>
      </w:r>
      <w:proofErr w:type="spellEnd"/>
      <w:r w:rsidRPr="000332EB">
        <w:rPr>
          <w:lang w:val="fr-BE"/>
        </w:rPr>
        <w:t xml:space="preserve"> « Condition »</w:t>
      </w:r>
      <w:r w:rsidR="005B0BCC" w:rsidRPr="000332EB">
        <w:rPr>
          <w:lang w:val="fr-BE"/>
        </w:rPr>
        <w:t xml:space="preserve"> ou « Observation »</w:t>
      </w:r>
      <w:r w:rsidR="009234C6" w:rsidRPr="000332EB">
        <w:rPr>
          <w:lang w:val="fr-BE"/>
        </w:rPr>
        <w:t>.</w:t>
      </w:r>
    </w:p>
    <w:p w14:paraId="31F0C1B2" w14:textId="7C438CCC" w:rsidR="005B0BCC" w:rsidRPr="000332EB" w:rsidRDefault="005B0BCC" w:rsidP="00A03A97">
      <w:pPr>
        <w:rPr>
          <w:lang w:val="fr-BE"/>
        </w:rPr>
      </w:pPr>
    </w:p>
    <w:p w14:paraId="467D64B9" w14:textId="1E3CD1F2" w:rsidR="005B0BCC" w:rsidRPr="000332EB" w:rsidRDefault="005B0BCC" w:rsidP="00A03A97">
      <w:pPr>
        <w:rPr>
          <w:lang w:val="fr-BE"/>
        </w:rPr>
      </w:pPr>
      <w:r w:rsidRPr="000332EB">
        <w:rPr>
          <w:lang w:val="fr-BE"/>
        </w:rPr>
        <w:t>La réaction à une vaccination est la manifestation survenue au maximum 30 minutes après l’administration du vaccin.</w:t>
      </w:r>
    </w:p>
    <w:p w14:paraId="1E4EFEC4" w14:textId="5790747A" w:rsidR="005B0BCC" w:rsidRPr="000332EB" w:rsidRDefault="005B0BCC" w:rsidP="00A03A97">
      <w:pPr>
        <w:rPr>
          <w:lang w:val="fr-BE"/>
        </w:rPr>
      </w:pPr>
    </w:p>
    <w:p w14:paraId="5BD14CE7" w14:textId="2BBCF347" w:rsidR="005B0BCC" w:rsidRPr="000332EB" w:rsidRDefault="005B0BCC" w:rsidP="00A03A97">
      <w:pPr>
        <w:rPr>
          <w:lang w:val="fr-BE"/>
        </w:rPr>
      </w:pPr>
      <w:r w:rsidRPr="000332EB">
        <w:rPr>
          <w:lang w:val="fr-BE"/>
        </w:rPr>
        <w:t xml:space="preserve">Dans le cadre de la vaccination, seule la réaction survenue dans les 30 minutes sera enregistrée. Au-delà de cette période, on ne peut être sûr que c’est une réaction suite à l’administration du vaccin. </w:t>
      </w:r>
    </w:p>
    <w:p w14:paraId="0ACDC4A3" w14:textId="12FD4C87" w:rsidR="005B0BCC" w:rsidRPr="000332EB" w:rsidRDefault="005B0BCC" w:rsidP="00A03A97">
      <w:pPr>
        <w:rPr>
          <w:lang w:val="fr-BE"/>
        </w:rPr>
      </w:pPr>
    </w:p>
    <w:p w14:paraId="033F278E" w14:textId="74DF9947" w:rsidR="005B0BCC" w:rsidRPr="000332EB" w:rsidRDefault="005B0BCC" w:rsidP="00A95387">
      <w:pPr>
        <w:rPr>
          <w:lang w:val="fr-BE"/>
        </w:rPr>
      </w:pPr>
      <w:r w:rsidRPr="000332EB">
        <w:rPr>
          <w:lang w:val="fr-BE"/>
        </w:rPr>
        <w:t>Il n’y a donc pas de date à mentionner.</w:t>
      </w:r>
    </w:p>
    <w:p w14:paraId="644F708C" w14:textId="77777777" w:rsidR="00A03A97" w:rsidRPr="000332EB" w:rsidRDefault="00A03A97" w:rsidP="00E8032D">
      <w:pPr>
        <w:jc w:val="both"/>
        <w:rPr>
          <w:color w:val="00B050"/>
          <w:lang w:val="fr-BE"/>
        </w:rPr>
      </w:pPr>
    </w:p>
    <w:p w14:paraId="569D9D46" w14:textId="77777777" w:rsidR="00A03A97" w:rsidRPr="000332EB" w:rsidRDefault="00A03A97" w:rsidP="00E8032D">
      <w:pPr>
        <w:jc w:val="both"/>
        <w:rPr>
          <w:lang w:val="fr-BE"/>
        </w:rPr>
      </w:pPr>
      <w:r w:rsidRPr="000332EB">
        <w:rPr>
          <w:lang w:val="fr-BE"/>
        </w:rPr>
        <w:t xml:space="preserve">Dans une première phase, on est conscients d’utiliser une liste non-exhaustive de manifestations mais qui couvrira la majeure partie des cas. La liste a été validée par le </w:t>
      </w:r>
      <w:proofErr w:type="spellStart"/>
      <w:r w:rsidRPr="000332EB">
        <w:rPr>
          <w:lang w:val="fr-BE"/>
        </w:rPr>
        <w:t>BelSaCI</w:t>
      </w:r>
      <w:proofErr w:type="spellEnd"/>
      <w:r w:rsidRPr="000332EB">
        <w:rPr>
          <w:lang w:val="fr-BE"/>
        </w:rPr>
        <w:t xml:space="preserve"> (The </w:t>
      </w:r>
      <w:proofErr w:type="spellStart"/>
      <w:r w:rsidRPr="000332EB">
        <w:rPr>
          <w:lang w:val="fr-BE"/>
        </w:rPr>
        <w:t>Belgian</w:t>
      </w:r>
      <w:proofErr w:type="spellEnd"/>
      <w:r w:rsidRPr="000332EB">
        <w:rPr>
          <w:lang w:val="fr-BE"/>
        </w:rPr>
        <w:t xml:space="preserve"> Society for </w:t>
      </w:r>
      <w:proofErr w:type="spellStart"/>
      <w:r w:rsidRPr="000332EB">
        <w:rPr>
          <w:lang w:val="fr-BE"/>
        </w:rPr>
        <w:t>Allergy</w:t>
      </w:r>
      <w:proofErr w:type="spellEnd"/>
      <w:r w:rsidRPr="000332EB">
        <w:rPr>
          <w:lang w:val="fr-BE"/>
        </w:rPr>
        <w:t xml:space="preserve"> and </w:t>
      </w:r>
      <w:proofErr w:type="spellStart"/>
      <w:r w:rsidRPr="000332EB">
        <w:rPr>
          <w:lang w:val="fr-BE"/>
        </w:rPr>
        <w:t>Clinical</w:t>
      </w:r>
      <w:proofErr w:type="spellEnd"/>
      <w:r w:rsidRPr="000332EB">
        <w:rPr>
          <w:lang w:val="fr-BE"/>
        </w:rPr>
        <w:t xml:space="preserve"> </w:t>
      </w:r>
      <w:proofErr w:type="spellStart"/>
      <w:r w:rsidRPr="000332EB">
        <w:rPr>
          <w:lang w:val="fr-BE"/>
        </w:rPr>
        <w:t>immunology</w:t>
      </w:r>
      <w:proofErr w:type="spellEnd"/>
      <w:r w:rsidRPr="000332EB">
        <w:rPr>
          <w:lang w:val="fr-BE"/>
        </w:rPr>
        <w:t xml:space="preserve">). </w:t>
      </w:r>
    </w:p>
    <w:p w14:paraId="77A76E47" w14:textId="0520A6CA" w:rsidR="00A03A97" w:rsidRPr="000332EB" w:rsidRDefault="00A03A97" w:rsidP="00E8032D">
      <w:pPr>
        <w:pStyle w:val="ListParagraph"/>
        <w:numPr>
          <w:ilvl w:val="0"/>
          <w:numId w:val="4"/>
        </w:numPr>
        <w:jc w:val="both"/>
        <w:rPr>
          <w:lang w:val="fr-BE"/>
        </w:rPr>
      </w:pPr>
      <w:r w:rsidRPr="000332EB">
        <w:rPr>
          <w:lang w:val="fr-BE"/>
        </w:rPr>
        <w:t>Les manifestations non répertoriées ou non reprises dans la liste seront encodées comme « </w:t>
      </w:r>
      <w:proofErr w:type="spellStart"/>
      <w:r w:rsidRPr="000332EB">
        <w:rPr>
          <w:lang w:val="fr-BE"/>
        </w:rPr>
        <w:t>clinical</w:t>
      </w:r>
      <w:proofErr w:type="spellEnd"/>
      <w:r w:rsidRPr="000332EB">
        <w:rPr>
          <w:lang w:val="fr-BE"/>
        </w:rPr>
        <w:t xml:space="preserve"> </w:t>
      </w:r>
      <w:proofErr w:type="spellStart"/>
      <w:r w:rsidRPr="000332EB">
        <w:rPr>
          <w:lang w:val="fr-BE"/>
        </w:rPr>
        <w:t>finding</w:t>
      </w:r>
      <w:proofErr w:type="spellEnd"/>
      <w:r w:rsidRPr="000332EB">
        <w:rPr>
          <w:lang w:val="fr-BE"/>
        </w:rPr>
        <w:t xml:space="preserve"> » et une note en texte libre dans l’élément « Note » du </w:t>
      </w:r>
      <w:proofErr w:type="spellStart"/>
      <w:r w:rsidR="00E44555">
        <w:rPr>
          <w:lang w:val="fr-BE"/>
        </w:rPr>
        <w:t>CareSet</w:t>
      </w:r>
      <w:proofErr w:type="spellEnd"/>
      <w:r w:rsidRPr="000332EB">
        <w:rPr>
          <w:lang w:val="fr-BE"/>
        </w:rPr>
        <w:t xml:space="preserve"> sera ajoutée. Une analyse sur les encodages en texte libre sera réalisée régulièrement pour vérifier si certaines manifestations ne doivent pas être ajoutées au Value Set. Les prestataires pourront toujours manifester un besoin d’ajout de nouvelle(s) manifestation(s) via un système de </w:t>
      </w:r>
      <w:proofErr w:type="spellStart"/>
      <w:r w:rsidRPr="000332EB">
        <w:rPr>
          <w:lang w:val="fr-BE"/>
        </w:rPr>
        <w:t>ticketing</w:t>
      </w:r>
      <w:proofErr w:type="spellEnd"/>
      <w:r w:rsidR="005E4F6A" w:rsidRPr="000332EB">
        <w:rPr>
          <w:lang w:val="fr-BE"/>
        </w:rPr>
        <w:t xml:space="preserve"> </w:t>
      </w:r>
      <w:r w:rsidRPr="000332EB">
        <w:rPr>
          <w:lang w:val="fr-BE"/>
        </w:rPr>
        <w:t>.</w:t>
      </w:r>
    </w:p>
    <w:p w14:paraId="5B891D4D" w14:textId="19A69EAA" w:rsidR="001E52E7" w:rsidRPr="000332EB" w:rsidRDefault="001E52E7" w:rsidP="001A2F0B">
      <w:pPr>
        <w:jc w:val="both"/>
        <w:rPr>
          <w:color w:val="7030A0"/>
          <w:lang w:val="fr-BE"/>
        </w:rPr>
      </w:pPr>
    </w:p>
    <w:p w14:paraId="4F82668D" w14:textId="77777777" w:rsidR="001E52E7" w:rsidRPr="000332EB" w:rsidRDefault="001E52E7" w:rsidP="00E8032D">
      <w:pPr>
        <w:jc w:val="both"/>
        <w:rPr>
          <w:lang w:val="fr-BE"/>
        </w:rPr>
      </w:pPr>
      <w:r w:rsidRPr="000332EB">
        <w:rPr>
          <w:lang w:val="fr-BE"/>
        </w:rPr>
        <w:t>Tout effet non désirable suite à l’administration d’un vaccin doit être notifié à l’AFMPS via « la fiche jaune »</w:t>
      </w:r>
      <w:r w:rsidRPr="000332EB">
        <w:rPr>
          <w:rStyle w:val="FootnoteReference"/>
          <w:lang w:val="fr-BE"/>
        </w:rPr>
        <w:footnoteReference w:id="2"/>
      </w:r>
      <w:r w:rsidRPr="000332EB">
        <w:rPr>
          <w:lang w:val="fr-BE"/>
        </w:rPr>
        <w:t>. Les effets non désirables sont référencés selon la codification instaurée par l’OMS</w:t>
      </w:r>
      <w:r w:rsidRPr="000332EB">
        <w:rPr>
          <w:rStyle w:val="FootnoteReference"/>
          <w:lang w:val="fr-BE"/>
        </w:rPr>
        <w:footnoteReference w:id="3"/>
      </w:r>
      <w:r w:rsidRPr="000332EB">
        <w:rPr>
          <w:lang w:val="fr-BE"/>
        </w:rPr>
        <w:t xml:space="preserve"> (en ICPS).</w:t>
      </w:r>
    </w:p>
    <w:p w14:paraId="58A50278" w14:textId="761D1A5B" w:rsidR="001E52E7" w:rsidRPr="000332EB" w:rsidRDefault="001E52E7" w:rsidP="00E8032D">
      <w:pPr>
        <w:jc w:val="both"/>
        <w:rPr>
          <w:lang w:val="fr-BE"/>
        </w:rPr>
      </w:pPr>
      <w:r w:rsidRPr="000332EB">
        <w:rPr>
          <w:lang w:val="fr-BE"/>
        </w:rPr>
        <w:t>Les réactions éventuelles seront mentionnées en texte libre dans l’item Note. S’il s’avère par exemple que le patient est allergique à une substance inclue dans le produit de vaccination, le lien entre l’adminis</w:t>
      </w:r>
      <w:r w:rsidR="00B12E31" w:rsidRPr="000332EB">
        <w:rPr>
          <w:lang w:val="fr-BE"/>
        </w:rPr>
        <w:t>tration du vaccin et l’allergie</w:t>
      </w:r>
      <w:r w:rsidRPr="000332EB">
        <w:rPr>
          <w:lang w:val="fr-BE"/>
        </w:rPr>
        <w:t xml:space="preserve"> se fera au niveau du </w:t>
      </w:r>
      <w:proofErr w:type="spellStart"/>
      <w:r w:rsidR="00E44555">
        <w:rPr>
          <w:lang w:val="fr-BE"/>
        </w:rPr>
        <w:t>CareSet</w:t>
      </w:r>
      <w:proofErr w:type="spellEnd"/>
      <w:r w:rsidRPr="000332EB">
        <w:rPr>
          <w:lang w:val="fr-BE"/>
        </w:rPr>
        <w:t xml:space="preserve"> </w:t>
      </w:r>
      <w:proofErr w:type="spellStart"/>
      <w:r w:rsidRPr="000332EB">
        <w:rPr>
          <w:lang w:val="fr-BE"/>
        </w:rPr>
        <w:t>Allergy</w:t>
      </w:r>
      <w:proofErr w:type="spellEnd"/>
      <w:r w:rsidRPr="000332EB">
        <w:rPr>
          <w:lang w:val="fr-BE"/>
        </w:rPr>
        <w:t>.</w:t>
      </w:r>
    </w:p>
    <w:p w14:paraId="4ACD4907" w14:textId="05387194" w:rsidR="001E52E7" w:rsidRPr="000332EB" w:rsidRDefault="001E52E7" w:rsidP="00E8032D">
      <w:pPr>
        <w:jc w:val="both"/>
        <w:rPr>
          <w:lang w:val="fr-BE"/>
        </w:rPr>
      </w:pPr>
      <w:r w:rsidRPr="000332EB">
        <w:rPr>
          <w:lang w:val="fr-BE"/>
        </w:rPr>
        <w:t xml:space="preserve">Dans un premier temps, avant de pouvoir faire le lien avec le </w:t>
      </w:r>
      <w:proofErr w:type="spellStart"/>
      <w:r w:rsidR="00E44555">
        <w:rPr>
          <w:lang w:val="fr-BE"/>
        </w:rPr>
        <w:t>CareSet</w:t>
      </w:r>
      <w:proofErr w:type="spellEnd"/>
      <w:r w:rsidRPr="000332EB">
        <w:rPr>
          <w:lang w:val="fr-BE"/>
        </w:rPr>
        <w:t xml:space="preserve"> Allergie, Observation et/ou </w:t>
      </w:r>
      <w:proofErr w:type="spellStart"/>
      <w:r w:rsidRPr="000332EB">
        <w:rPr>
          <w:lang w:val="fr-BE"/>
        </w:rPr>
        <w:t>Problem</w:t>
      </w:r>
      <w:proofErr w:type="spellEnd"/>
      <w:r w:rsidRPr="000332EB">
        <w:rPr>
          <w:lang w:val="fr-BE"/>
        </w:rPr>
        <w:t xml:space="preserve">, on utilisera le concept </w:t>
      </w:r>
      <w:proofErr w:type="spellStart"/>
      <w:r w:rsidRPr="000332EB">
        <w:rPr>
          <w:lang w:val="fr-BE"/>
        </w:rPr>
        <w:t>Reaction</w:t>
      </w:r>
      <w:proofErr w:type="spellEnd"/>
      <w:r w:rsidR="00F43D64" w:rsidRPr="000332EB">
        <w:rPr>
          <w:lang w:val="fr-BE"/>
        </w:rPr>
        <w:t>.</w:t>
      </w:r>
    </w:p>
    <w:p w14:paraId="45379A4B" w14:textId="77777777" w:rsidR="001E52E7" w:rsidRPr="000332EB" w:rsidRDefault="001E52E7" w:rsidP="00F43D64">
      <w:pPr>
        <w:pStyle w:val="ListParagraph"/>
        <w:rPr>
          <w:color w:val="E36C0A" w:themeColor="accent6" w:themeShade="BF"/>
          <w:lang w:val="fr-BE"/>
        </w:rPr>
      </w:pPr>
    </w:p>
    <w:p w14:paraId="55D83FAC" w14:textId="5519434C" w:rsidR="00A03A97" w:rsidRPr="000332EB" w:rsidRDefault="00947F11" w:rsidP="00CA417E">
      <w:pPr>
        <w:pStyle w:val="Heading2"/>
        <w:rPr>
          <w:lang w:val="fr-BE"/>
        </w:rPr>
      </w:pPr>
      <w:bookmarkStart w:id="47" w:name="_Toc120115820"/>
      <w:r w:rsidRPr="000332EB">
        <w:rPr>
          <w:lang w:val="fr-BE"/>
        </w:rPr>
        <w:t>BodyLocalisation</w:t>
      </w:r>
      <w:bookmarkEnd w:id="47"/>
    </w:p>
    <w:p w14:paraId="083EC853" w14:textId="6B97DB10" w:rsidR="00947F11" w:rsidRPr="000332EB" w:rsidRDefault="00947F11" w:rsidP="00947F11">
      <w:pPr>
        <w:rPr>
          <w:lang w:val="fr-BE"/>
        </w:rPr>
      </w:pPr>
    </w:p>
    <w:p w14:paraId="3BBBD685" w14:textId="1E7D9BBE" w:rsidR="00947F11" w:rsidRPr="000332EB" w:rsidRDefault="00947F11" w:rsidP="00947F11">
      <w:pPr>
        <w:rPr>
          <w:lang w:val="fr-BE"/>
        </w:rPr>
      </w:pPr>
      <w:proofErr w:type="spellStart"/>
      <w:r w:rsidRPr="000332EB">
        <w:rPr>
          <w:lang w:val="fr-BE"/>
        </w:rPr>
        <w:t>BodySite</w:t>
      </w:r>
      <w:proofErr w:type="spellEnd"/>
      <w:r w:rsidRPr="000332EB">
        <w:rPr>
          <w:lang w:val="fr-BE"/>
        </w:rPr>
        <w:t xml:space="preserve"> + </w:t>
      </w:r>
      <w:proofErr w:type="spellStart"/>
      <w:r w:rsidRPr="000332EB">
        <w:rPr>
          <w:lang w:val="fr-BE"/>
        </w:rPr>
        <w:t>BodyLaterality</w:t>
      </w:r>
      <w:proofErr w:type="spellEnd"/>
      <w:r w:rsidRPr="000332EB">
        <w:rPr>
          <w:lang w:val="fr-BE"/>
        </w:rPr>
        <w:t> :</w:t>
      </w:r>
    </w:p>
    <w:p w14:paraId="53CC785A" w14:textId="27ACF234" w:rsidR="00F54413" w:rsidRPr="000332EB" w:rsidRDefault="00F54413" w:rsidP="00947F11">
      <w:pPr>
        <w:rPr>
          <w:lang w:val="fr-BE"/>
        </w:rPr>
      </w:pPr>
      <w:r w:rsidRPr="000332EB">
        <w:rPr>
          <w:lang w:val="fr-BE"/>
        </w:rPr>
        <w:t>On utiliser</w:t>
      </w:r>
      <w:r w:rsidR="001A2F0B" w:rsidRPr="000332EB">
        <w:rPr>
          <w:lang w:val="fr-BE"/>
        </w:rPr>
        <w:t>a 2 champs (</w:t>
      </w:r>
      <w:proofErr w:type="spellStart"/>
      <w:r w:rsidR="001A2F0B" w:rsidRPr="000332EB">
        <w:rPr>
          <w:lang w:val="fr-BE"/>
        </w:rPr>
        <w:t>BodySite</w:t>
      </w:r>
      <w:proofErr w:type="spellEnd"/>
      <w:r w:rsidR="001A2F0B" w:rsidRPr="000332EB">
        <w:rPr>
          <w:lang w:val="fr-BE"/>
        </w:rPr>
        <w:t xml:space="preserve"> et </w:t>
      </w:r>
      <w:proofErr w:type="spellStart"/>
      <w:r w:rsidR="001A2F0B" w:rsidRPr="000332EB">
        <w:rPr>
          <w:lang w:val="fr-BE"/>
        </w:rPr>
        <w:t>BodyLate</w:t>
      </w:r>
      <w:r w:rsidRPr="000332EB">
        <w:rPr>
          <w:lang w:val="fr-BE"/>
        </w:rPr>
        <w:t>rality</w:t>
      </w:r>
      <w:proofErr w:type="spellEnd"/>
      <w:r w:rsidRPr="000332EB">
        <w:rPr>
          <w:lang w:val="fr-BE"/>
        </w:rPr>
        <w:t>) pour :</w:t>
      </w:r>
    </w:p>
    <w:p w14:paraId="1686F368" w14:textId="357F29B6" w:rsidR="00F54413" w:rsidRPr="000332EB" w:rsidRDefault="0074264C" w:rsidP="00F54413">
      <w:pPr>
        <w:pStyle w:val="ListParagraph"/>
        <w:numPr>
          <w:ilvl w:val="0"/>
          <w:numId w:val="4"/>
        </w:numPr>
        <w:rPr>
          <w:lang w:val="fr-BE"/>
        </w:rPr>
      </w:pPr>
      <w:r w:rsidRPr="000332EB">
        <w:rPr>
          <w:lang w:val="fr-BE"/>
        </w:rPr>
        <w:t>R</w:t>
      </w:r>
      <w:r w:rsidR="00F54413" w:rsidRPr="000332EB">
        <w:rPr>
          <w:lang w:val="fr-BE"/>
        </w:rPr>
        <w:t xml:space="preserve">éduire la liste des </w:t>
      </w:r>
      <w:proofErr w:type="spellStart"/>
      <w:r w:rsidR="00F54413" w:rsidRPr="000332EB">
        <w:rPr>
          <w:lang w:val="fr-BE"/>
        </w:rPr>
        <w:t>bodySite</w:t>
      </w:r>
      <w:proofErr w:type="spellEnd"/>
    </w:p>
    <w:p w14:paraId="31891C5C" w14:textId="019ECBFD" w:rsidR="00F54413" w:rsidRPr="000332EB" w:rsidRDefault="00F54413" w:rsidP="00F54413">
      <w:pPr>
        <w:pStyle w:val="ListParagraph"/>
        <w:numPr>
          <w:ilvl w:val="0"/>
          <w:numId w:val="4"/>
        </w:numPr>
        <w:rPr>
          <w:lang w:val="fr-BE"/>
        </w:rPr>
      </w:pPr>
      <w:r w:rsidRPr="000332EB">
        <w:rPr>
          <w:lang w:val="fr-BE"/>
        </w:rPr>
        <w:t xml:space="preserve">Tous les </w:t>
      </w:r>
      <w:proofErr w:type="spellStart"/>
      <w:r w:rsidRPr="000332EB">
        <w:rPr>
          <w:lang w:val="fr-BE"/>
        </w:rPr>
        <w:t>bodysite</w:t>
      </w:r>
      <w:proofErr w:type="spellEnd"/>
      <w:r w:rsidRPr="000332EB">
        <w:rPr>
          <w:lang w:val="fr-BE"/>
        </w:rPr>
        <w:t xml:space="preserve"> ne sont </w:t>
      </w:r>
      <w:r w:rsidR="0074264C" w:rsidRPr="000332EB">
        <w:rPr>
          <w:lang w:val="fr-BE"/>
        </w:rPr>
        <w:t xml:space="preserve">pas </w:t>
      </w:r>
      <w:r w:rsidRPr="000332EB">
        <w:rPr>
          <w:lang w:val="fr-BE"/>
        </w:rPr>
        <w:t>encore définis avec une latéralité en SNOMED CT.</w:t>
      </w:r>
    </w:p>
    <w:p w14:paraId="72091895" w14:textId="6200F267" w:rsidR="00947F11" w:rsidRPr="000332EB" w:rsidRDefault="00947F11" w:rsidP="00947F11">
      <w:pPr>
        <w:rPr>
          <w:lang w:val="fr-BE"/>
        </w:rPr>
      </w:pPr>
    </w:p>
    <w:p w14:paraId="5CF3BCEB" w14:textId="3A5976E9" w:rsidR="00947F11" w:rsidRPr="000332EB" w:rsidRDefault="00994514" w:rsidP="00947F11">
      <w:pPr>
        <w:pStyle w:val="CommentText"/>
        <w:rPr>
          <w:lang w:val="fr-BE"/>
        </w:rPr>
      </w:pPr>
      <w:r w:rsidRPr="000332EB">
        <w:rPr>
          <w:lang w:val="fr-BE"/>
        </w:rPr>
        <w:t>Le B</w:t>
      </w:r>
      <w:r w:rsidR="00947F11" w:rsidRPr="000332EB">
        <w:rPr>
          <w:lang w:val="fr-BE"/>
        </w:rPr>
        <w:t>odyLocalisation est une information importante en relation avec les effets secondaires locaux. Exemple : Savoir que le vaccin a été injecté dans la fesse peut expliquer au Médecin Génér</w:t>
      </w:r>
      <w:r w:rsidR="00011A62" w:rsidRPr="000332EB">
        <w:rPr>
          <w:lang w:val="fr-BE"/>
        </w:rPr>
        <w:t>a</w:t>
      </w:r>
      <w:r w:rsidR="00947F11" w:rsidRPr="000332EB">
        <w:rPr>
          <w:lang w:val="fr-BE"/>
        </w:rPr>
        <w:t>liste qui voit le patient 7 jours après pour un autre problème, pourquoi il a des ganglions inguinaux.</w:t>
      </w:r>
    </w:p>
    <w:p w14:paraId="5960575F" w14:textId="37A21461" w:rsidR="00947F11" w:rsidRPr="000332EB" w:rsidRDefault="00947F11" w:rsidP="00947F11">
      <w:pPr>
        <w:rPr>
          <w:lang w:val="fr-BE"/>
        </w:rPr>
      </w:pPr>
    </w:p>
    <w:p w14:paraId="46812A09" w14:textId="70225163" w:rsidR="00947F11" w:rsidRPr="000332EB" w:rsidRDefault="00947F11" w:rsidP="00947F11">
      <w:pPr>
        <w:pStyle w:val="CommentText"/>
        <w:rPr>
          <w:lang w:val="fr-BE"/>
        </w:rPr>
      </w:pPr>
      <w:r w:rsidRPr="000332EB">
        <w:rPr>
          <w:lang w:val="fr-BE"/>
        </w:rPr>
        <w:t xml:space="preserve">Important si plusieurs vaccins sont administrés en même temps par exemple savoir quel vaccin a été administré où. </w:t>
      </w:r>
    </w:p>
    <w:p w14:paraId="5FF49EE9" w14:textId="3BAB6772" w:rsidR="00947F11" w:rsidRPr="000332EB" w:rsidRDefault="00947F11" w:rsidP="00947F11">
      <w:pPr>
        <w:rPr>
          <w:lang w:val="fr-BE"/>
        </w:rPr>
      </w:pPr>
    </w:p>
    <w:p w14:paraId="39AC566F" w14:textId="3CDBBACF" w:rsidR="00947F11" w:rsidRPr="000332EB" w:rsidRDefault="00947F11" w:rsidP="00947F11">
      <w:pPr>
        <w:rPr>
          <w:lang w:val="fr-BE"/>
        </w:rPr>
      </w:pPr>
      <w:r w:rsidRPr="000332EB">
        <w:rPr>
          <w:lang w:val="fr-BE"/>
        </w:rPr>
        <w:lastRenderedPageBreak/>
        <w:t xml:space="preserve">Il faut une cohérence entre le Route et le </w:t>
      </w:r>
      <w:proofErr w:type="spellStart"/>
      <w:r w:rsidRPr="000332EB">
        <w:rPr>
          <w:lang w:val="fr-BE"/>
        </w:rPr>
        <w:t>BodySite</w:t>
      </w:r>
      <w:proofErr w:type="spellEnd"/>
      <w:r w:rsidRPr="000332EB">
        <w:rPr>
          <w:lang w:val="fr-BE"/>
        </w:rPr>
        <w:t> :</w:t>
      </w:r>
      <w:r w:rsidR="0074264C" w:rsidRPr="000332EB">
        <w:rPr>
          <w:lang w:val="fr-BE"/>
        </w:rPr>
        <w:t xml:space="preserve"> </w:t>
      </w:r>
    </w:p>
    <w:p w14:paraId="549A687F" w14:textId="4A11C866" w:rsidR="0074264C" w:rsidRPr="000332EB" w:rsidRDefault="00994514" w:rsidP="00947F11">
      <w:pPr>
        <w:rPr>
          <w:lang w:val="fr-BE"/>
        </w:rPr>
      </w:pPr>
      <w:r w:rsidRPr="000332EB">
        <w:rPr>
          <w:lang w:val="fr-BE"/>
        </w:rPr>
        <w:t xml:space="preserve">Le </w:t>
      </w:r>
      <w:proofErr w:type="spellStart"/>
      <w:r w:rsidRPr="000332EB">
        <w:rPr>
          <w:lang w:val="fr-BE"/>
        </w:rPr>
        <w:t>BodySite</w:t>
      </w:r>
      <w:proofErr w:type="spellEnd"/>
      <w:r w:rsidRPr="000332EB">
        <w:rPr>
          <w:lang w:val="fr-BE"/>
        </w:rPr>
        <w:t xml:space="preserve"> + </w:t>
      </w:r>
      <w:proofErr w:type="spellStart"/>
      <w:r w:rsidRPr="000332EB">
        <w:rPr>
          <w:lang w:val="fr-BE"/>
        </w:rPr>
        <w:t>B</w:t>
      </w:r>
      <w:r w:rsidR="0074264C" w:rsidRPr="000332EB">
        <w:rPr>
          <w:lang w:val="fr-BE"/>
        </w:rPr>
        <w:t>odyLaterality</w:t>
      </w:r>
      <w:proofErr w:type="spellEnd"/>
      <w:r w:rsidR="0074264C" w:rsidRPr="000332EB">
        <w:rPr>
          <w:lang w:val="fr-BE"/>
        </w:rPr>
        <w:t xml:space="preserve"> ne peuvent être encodés que si la Route est mentionnée</w:t>
      </w:r>
      <w:r w:rsidR="00FA7D7D" w:rsidRPr="000332EB">
        <w:rPr>
          <w:lang w:val="fr-BE"/>
        </w:rPr>
        <w:t>. Ceci est valable unique en cas d’injection intramusculaire, sous-cutanée ou intradermique.</w:t>
      </w:r>
    </w:p>
    <w:p w14:paraId="682685A5" w14:textId="28E20AEC" w:rsidR="00947F11" w:rsidRPr="000332EB" w:rsidRDefault="00947F11" w:rsidP="00947F11">
      <w:pPr>
        <w:rPr>
          <w:lang w:val="fr-BE"/>
        </w:rPr>
      </w:pPr>
    </w:p>
    <w:tbl>
      <w:tblPr>
        <w:tblStyle w:val="TableGrid"/>
        <w:tblW w:w="0" w:type="auto"/>
        <w:tblLook w:val="04A0" w:firstRow="1" w:lastRow="0" w:firstColumn="1" w:lastColumn="0" w:noHBand="0" w:noVBand="1"/>
      </w:tblPr>
      <w:tblGrid>
        <w:gridCol w:w="3041"/>
        <w:gridCol w:w="5318"/>
      </w:tblGrid>
      <w:tr w:rsidR="00EC4112" w:rsidRPr="000332EB" w14:paraId="75BA1768" w14:textId="3CD0A41C" w:rsidTr="00F43D64">
        <w:tc>
          <w:tcPr>
            <w:tcW w:w="3041" w:type="dxa"/>
            <w:shd w:val="clear" w:color="auto" w:fill="D9D9D9" w:themeFill="background1" w:themeFillShade="D9"/>
          </w:tcPr>
          <w:p w14:paraId="079F6427" w14:textId="74378C2A" w:rsidR="0074264C" w:rsidRPr="000332EB" w:rsidRDefault="0074264C" w:rsidP="00947F11">
            <w:pPr>
              <w:rPr>
                <w:b/>
                <w:lang w:val="fr-BE"/>
              </w:rPr>
            </w:pPr>
            <w:r w:rsidRPr="000332EB">
              <w:rPr>
                <w:b/>
                <w:lang w:val="fr-BE"/>
              </w:rPr>
              <w:t>Route</w:t>
            </w:r>
          </w:p>
        </w:tc>
        <w:tc>
          <w:tcPr>
            <w:tcW w:w="5318" w:type="dxa"/>
            <w:shd w:val="clear" w:color="auto" w:fill="D9D9D9" w:themeFill="background1" w:themeFillShade="D9"/>
          </w:tcPr>
          <w:p w14:paraId="08D1DA8D" w14:textId="702463B2" w:rsidR="0074264C" w:rsidRPr="000332EB" w:rsidRDefault="0074264C" w:rsidP="00947F11">
            <w:pPr>
              <w:rPr>
                <w:b/>
                <w:lang w:val="fr-BE"/>
              </w:rPr>
            </w:pPr>
            <w:proofErr w:type="spellStart"/>
            <w:r w:rsidRPr="000332EB">
              <w:rPr>
                <w:b/>
                <w:lang w:val="fr-BE"/>
              </w:rPr>
              <w:t>BodySite</w:t>
            </w:r>
            <w:proofErr w:type="spellEnd"/>
          </w:p>
        </w:tc>
      </w:tr>
      <w:tr w:rsidR="00EC4112" w:rsidRPr="00E44555" w14:paraId="7AD09EF2" w14:textId="1C72AA32" w:rsidTr="00F43D64">
        <w:tc>
          <w:tcPr>
            <w:tcW w:w="3041" w:type="dxa"/>
          </w:tcPr>
          <w:p w14:paraId="4110F242" w14:textId="77777777" w:rsidR="0074264C" w:rsidRPr="000332EB" w:rsidRDefault="0074264C" w:rsidP="00947F11">
            <w:pPr>
              <w:rPr>
                <w:lang w:val="fr-BE"/>
              </w:rPr>
            </w:pPr>
            <w:r w:rsidRPr="000332EB">
              <w:rPr>
                <w:lang w:val="fr-BE"/>
              </w:rPr>
              <w:t>Intramusculaire</w:t>
            </w:r>
          </w:p>
        </w:tc>
        <w:tc>
          <w:tcPr>
            <w:tcW w:w="5318" w:type="dxa"/>
          </w:tcPr>
          <w:p w14:paraId="422AB0E2" w14:textId="4068C80F" w:rsidR="0074264C" w:rsidRPr="00E44555" w:rsidRDefault="0074264C" w:rsidP="00947F11">
            <w:pPr>
              <w:rPr>
                <w:lang w:val="en-US"/>
              </w:rPr>
            </w:pPr>
            <w:r w:rsidRPr="00E44555">
              <w:rPr>
                <w:lang w:val="en-US"/>
              </w:rPr>
              <w:t>35259002 |Structure of deltoid muscle (body structure)|</w:t>
            </w:r>
          </w:p>
        </w:tc>
      </w:tr>
      <w:tr w:rsidR="0074264C" w:rsidRPr="00E44555" w14:paraId="3953AED4" w14:textId="472A8B24" w:rsidTr="00F43D64">
        <w:tc>
          <w:tcPr>
            <w:tcW w:w="3041" w:type="dxa"/>
          </w:tcPr>
          <w:p w14:paraId="6B57F2B7" w14:textId="02503AE0" w:rsidR="0074264C" w:rsidRPr="00E44555" w:rsidRDefault="0074264C" w:rsidP="00947F11">
            <w:pPr>
              <w:rPr>
                <w:lang w:val="en-US"/>
              </w:rPr>
            </w:pPr>
          </w:p>
        </w:tc>
        <w:tc>
          <w:tcPr>
            <w:tcW w:w="5318" w:type="dxa"/>
          </w:tcPr>
          <w:p w14:paraId="280740F5" w14:textId="3B5B52B2" w:rsidR="0074264C" w:rsidRPr="00E44555" w:rsidRDefault="0074264C" w:rsidP="00947F11">
            <w:pPr>
              <w:rPr>
                <w:lang w:val="en-US"/>
              </w:rPr>
            </w:pPr>
            <w:r w:rsidRPr="00E44555">
              <w:rPr>
                <w:lang w:val="en-US"/>
              </w:rPr>
              <w:t>50092008 |Skeletal muscle structure of thigh (body structure)|</w:t>
            </w:r>
          </w:p>
        </w:tc>
      </w:tr>
      <w:tr w:rsidR="0074264C" w:rsidRPr="00E44555" w14:paraId="527122A4" w14:textId="26DF1174" w:rsidTr="00F43D64">
        <w:tc>
          <w:tcPr>
            <w:tcW w:w="3041" w:type="dxa"/>
          </w:tcPr>
          <w:p w14:paraId="424FD40E" w14:textId="74D49B8B" w:rsidR="0074264C" w:rsidRPr="00E44555" w:rsidRDefault="0074264C" w:rsidP="00947F11">
            <w:pPr>
              <w:rPr>
                <w:lang w:val="en-US"/>
              </w:rPr>
            </w:pPr>
          </w:p>
        </w:tc>
        <w:tc>
          <w:tcPr>
            <w:tcW w:w="5318" w:type="dxa"/>
          </w:tcPr>
          <w:p w14:paraId="0B86EE50" w14:textId="63B422B3" w:rsidR="0074264C" w:rsidRPr="00E44555" w:rsidRDefault="0074264C" w:rsidP="00947F11">
            <w:pPr>
              <w:rPr>
                <w:lang w:val="en-US"/>
              </w:rPr>
            </w:pPr>
            <w:r w:rsidRPr="00E44555">
              <w:rPr>
                <w:lang w:val="en-US"/>
              </w:rPr>
              <w:t>102291007 |Structure of muscle of buttock (body structure)|</w:t>
            </w:r>
          </w:p>
        </w:tc>
      </w:tr>
      <w:tr w:rsidR="0074264C" w:rsidRPr="00E44555" w14:paraId="4F7063A0" w14:textId="55287C49" w:rsidTr="00F43D64">
        <w:tc>
          <w:tcPr>
            <w:tcW w:w="3041" w:type="dxa"/>
          </w:tcPr>
          <w:p w14:paraId="68BC81C0" w14:textId="5D47B8E9" w:rsidR="0074264C" w:rsidRPr="000332EB" w:rsidRDefault="0074264C" w:rsidP="00947F11">
            <w:pPr>
              <w:rPr>
                <w:lang w:val="fr-BE"/>
              </w:rPr>
            </w:pPr>
            <w:r w:rsidRPr="000332EB">
              <w:rPr>
                <w:lang w:val="fr-BE"/>
              </w:rPr>
              <w:t>Sous-cutanée / intradermique</w:t>
            </w:r>
          </w:p>
        </w:tc>
        <w:tc>
          <w:tcPr>
            <w:tcW w:w="5318" w:type="dxa"/>
          </w:tcPr>
          <w:p w14:paraId="22CA8C2D" w14:textId="72777075" w:rsidR="0074264C" w:rsidRPr="00E44555" w:rsidRDefault="0074264C" w:rsidP="00947F11">
            <w:pPr>
              <w:rPr>
                <w:lang w:val="en-US"/>
              </w:rPr>
            </w:pPr>
            <w:r w:rsidRPr="00E44555">
              <w:rPr>
                <w:lang w:val="en-US"/>
              </w:rPr>
              <w:t>371309009 |Skin structure of upper arm (body structure)|</w:t>
            </w:r>
          </w:p>
        </w:tc>
      </w:tr>
      <w:tr w:rsidR="0074264C" w:rsidRPr="00E44555" w14:paraId="2623031F" w14:textId="41F037FD" w:rsidTr="00F43D64">
        <w:tc>
          <w:tcPr>
            <w:tcW w:w="3041" w:type="dxa"/>
          </w:tcPr>
          <w:p w14:paraId="68D3C3B9" w14:textId="07C39DF5" w:rsidR="0074264C" w:rsidRPr="00E44555" w:rsidRDefault="0074264C" w:rsidP="00947F11">
            <w:pPr>
              <w:rPr>
                <w:lang w:val="en-US"/>
              </w:rPr>
            </w:pPr>
          </w:p>
        </w:tc>
        <w:tc>
          <w:tcPr>
            <w:tcW w:w="5318" w:type="dxa"/>
          </w:tcPr>
          <w:p w14:paraId="1F088D57" w14:textId="57204C04" w:rsidR="0074264C" w:rsidRPr="00E44555" w:rsidRDefault="0074264C" w:rsidP="00947F11">
            <w:pPr>
              <w:rPr>
                <w:lang w:val="en-US"/>
              </w:rPr>
            </w:pPr>
            <w:r w:rsidRPr="00E44555">
              <w:rPr>
                <w:lang w:val="en-US"/>
              </w:rPr>
              <w:t>5742000 |Skin structure of forearm (body structure)|</w:t>
            </w:r>
          </w:p>
        </w:tc>
      </w:tr>
      <w:tr w:rsidR="0074264C" w:rsidRPr="00E44555" w14:paraId="3D54EA6D" w14:textId="29D17F4F" w:rsidTr="00F43D64">
        <w:tc>
          <w:tcPr>
            <w:tcW w:w="3041" w:type="dxa"/>
          </w:tcPr>
          <w:p w14:paraId="1466C0A9" w14:textId="258D8C94" w:rsidR="0074264C" w:rsidRPr="00E44555" w:rsidRDefault="0074264C" w:rsidP="00947F11">
            <w:pPr>
              <w:rPr>
                <w:lang w:val="en-US"/>
              </w:rPr>
            </w:pPr>
          </w:p>
        </w:tc>
        <w:tc>
          <w:tcPr>
            <w:tcW w:w="5318" w:type="dxa"/>
          </w:tcPr>
          <w:p w14:paraId="44F9C705" w14:textId="20B729B3" w:rsidR="0074264C" w:rsidRPr="00E44555" w:rsidRDefault="0074264C" w:rsidP="00947F11">
            <w:pPr>
              <w:rPr>
                <w:lang w:val="en-US"/>
              </w:rPr>
            </w:pPr>
            <w:r w:rsidRPr="00E44555">
              <w:rPr>
                <w:lang w:val="en-US"/>
              </w:rPr>
              <w:t>371305003 |Skin structure of thigh (body structure)|</w:t>
            </w:r>
          </w:p>
        </w:tc>
      </w:tr>
      <w:tr w:rsidR="0074264C" w:rsidRPr="000332EB" w14:paraId="7BA4C10D" w14:textId="77777777" w:rsidTr="0074264C">
        <w:tc>
          <w:tcPr>
            <w:tcW w:w="3041" w:type="dxa"/>
          </w:tcPr>
          <w:p w14:paraId="0ABC95AB" w14:textId="2F10DB21" w:rsidR="0074264C" w:rsidRPr="000332EB" w:rsidDel="0074264C" w:rsidRDefault="0074264C" w:rsidP="00947F11">
            <w:pPr>
              <w:rPr>
                <w:lang w:val="fr-BE"/>
              </w:rPr>
            </w:pPr>
            <w:r w:rsidRPr="000332EB">
              <w:rPr>
                <w:lang w:val="fr-BE"/>
              </w:rPr>
              <w:t>Oral</w:t>
            </w:r>
          </w:p>
        </w:tc>
        <w:tc>
          <w:tcPr>
            <w:tcW w:w="5318" w:type="dxa"/>
          </w:tcPr>
          <w:p w14:paraId="7FC675DE" w14:textId="4BC9DDDC" w:rsidR="0074264C" w:rsidRPr="000332EB" w:rsidRDefault="0074264C" w:rsidP="00947F11">
            <w:pPr>
              <w:rPr>
                <w:lang w:val="fr-BE"/>
              </w:rPr>
            </w:pPr>
            <w:r w:rsidRPr="000332EB">
              <w:rPr>
                <w:lang w:val="fr-BE"/>
              </w:rPr>
              <w:t>Not applicable</w:t>
            </w:r>
          </w:p>
        </w:tc>
      </w:tr>
      <w:tr w:rsidR="0074264C" w:rsidRPr="000332EB" w14:paraId="1E29D140" w14:textId="77777777" w:rsidTr="0074264C">
        <w:tc>
          <w:tcPr>
            <w:tcW w:w="3041" w:type="dxa"/>
          </w:tcPr>
          <w:p w14:paraId="07797A36" w14:textId="6059885D" w:rsidR="0074264C" w:rsidRPr="000332EB" w:rsidRDefault="0074264C" w:rsidP="00947F11">
            <w:pPr>
              <w:rPr>
                <w:lang w:val="fr-BE"/>
              </w:rPr>
            </w:pPr>
            <w:r w:rsidRPr="000332EB">
              <w:rPr>
                <w:lang w:val="fr-BE"/>
              </w:rPr>
              <w:t>Nasal</w:t>
            </w:r>
          </w:p>
        </w:tc>
        <w:tc>
          <w:tcPr>
            <w:tcW w:w="5318" w:type="dxa"/>
          </w:tcPr>
          <w:p w14:paraId="5A5230DF" w14:textId="3695D47E" w:rsidR="0074264C" w:rsidRPr="000332EB" w:rsidRDefault="0074264C" w:rsidP="00947F11">
            <w:pPr>
              <w:rPr>
                <w:lang w:val="fr-BE"/>
              </w:rPr>
            </w:pPr>
            <w:r w:rsidRPr="000332EB">
              <w:rPr>
                <w:lang w:val="fr-BE"/>
              </w:rPr>
              <w:t>Not applicable</w:t>
            </w:r>
          </w:p>
        </w:tc>
      </w:tr>
    </w:tbl>
    <w:p w14:paraId="15560126" w14:textId="4FFFC83A" w:rsidR="00771659" w:rsidRPr="000332EB" w:rsidRDefault="00771659" w:rsidP="00947F11">
      <w:pPr>
        <w:rPr>
          <w:color w:val="E36C0A" w:themeColor="accent6" w:themeShade="BF"/>
          <w:lang w:val="fr-BE"/>
        </w:rPr>
      </w:pPr>
    </w:p>
    <w:p w14:paraId="2D2FD17D" w14:textId="1E847AAF" w:rsidR="00771659" w:rsidRPr="000332EB" w:rsidRDefault="00771659" w:rsidP="00947F11">
      <w:pPr>
        <w:rPr>
          <w:color w:val="E36C0A" w:themeColor="accent6" w:themeShade="BF"/>
          <w:lang w:val="fr-BE"/>
        </w:rPr>
      </w:pPr>
    </w:p>
    <w:p w14:paraId="5B634FFB" w14:textId="6BA0D8B1" w:rsidR="00771659" w:rsidRPr="000332EB" w:rsidRDefault="00771659" w:rsidP="00CA417E">
      <w:pPr>
        <w:pStyle w:val="Heading2"/>
        <w:rPr>
          <w:lang w:val="fr-BE"/>
        </w:rPr>
      </w:pPr>
      <w:bookmarkStart w:id="48" w:name="_Toc120115821"/>
      <w:proofErr w:type="spellStart"/>
      <w:r w:rsidRPr="000332EB">
        <w:rPr>
          <w:lang w:val="fr-BE"/>
        </w:rPr>
        <w:t>DoseQuantity</w:t>
      </w:r>
      <w:bookmarkEnd w:id="48"/>
      <w:proofErr w:type="spellEnd"/>
    </w:p>
    <w:p w14:paraId="14A5DD9D" w14:textId="3A33854F" w:rsidR="00771659" w:rsidRPr="000332EB" w:rsidRDefault="00771659" w:rsidP="00771659">
      <w:pPr>
        <w:rPr>
          <w:lang w:val="fr-BE"/>
        </w:rPr>
      </w:pPr>
    </w:p>
    <w:p w14:paraId="658E0728" w14:textId="07503ADA" w:rsidR="00771659" w:rsidRPr="000332EB" w:rsidRDefault="00771659" w:rsidP="00771659">
      <w:pPr>
        <w:rPr>
          <w:lang w:val="fr-BE"/>
        </w:rPr>
      </w:pPr>
      <w:r w:rsidRPr="000332EB">
        <w:rPr>
          <w:lang w:val="fr-BE"/>
        </w:rPr>
        <w:t>La quantité de produit administré</w:t>
      </w:r>
      <w:r w:rsidR="00994514" w:rsidRPr="000332EB">
        <w:rPr>
          <w:lang w:val="fr-BE"/>
        </w:rPr>
        <w:t>e</w:t>
      </w:r>
      <w:r w:rsidRPr="000332EB">
        <w:rPr>
          <w:lang w:val="fr-BE"/>
        </w:rPr>
        <w:t xml:space="preserve"> ne peut être encodé</w:t>
      </w:r>
      <w:r w:rsidR="00994514" w:rsidRPr="000332EB">
        <w:rPr>
          <w:lang w:val="fr-BE"/>
        </w:rPr>
        <w:t>e</w:t>
      </w:r>
      <w:r w:rsidRPr="000332EB">
        <w:rPr>
          <w:lang w:val="fr-BE"/>
        </w:rPr>
        <w:t xml:space="preserve"> que si le produit est spécifié. </w:t>
      </w:r>
    </w:p>
    <w:p w14:paraId="6443A889" w14:textId="77777777" w:rsidR="00771659" w:rsidRPr="000332EB" w:rsidRDefault="00771659" w:rsidP="00771659">
      <w:pPr>
        <w:rPr>
          <w:lang w:val="fr-BE"/>
        </w:rPr>
      </w:pPr>
    </w:p>
    <w:p w14:paraId="72A86B1D" w14:textId="20886B78" w:rsidR="00771659" w:rsidRPr="000332EB" w:rsidRDefault="00771659" w:rsidP="00771659">
      <w:pPr>
        <w:rPr>
          <w:lang w:val="fr-BE"/>
        </w:rPr>
      </w:pPr>
      <w:r w:rsidRPr="000332EB">
        <w:rPr>
          <w:lang w:val="fr-BE"/>
        </w:rPr>
        <w:t xml:space="preserve">Par défaut, on considère que le prestataire a administré la dose complète </w:t>
      </w:r>
      <w:r w:rsidRPr="000332EB">
        <w:rPr>
          <w:rFonts w:ascii="Wingdings" w:eastAsia="Wingdings" w:hAnsi="Wingdings" w:cs="Wingdings"/>
          <w:lang w:val="fr-BE"/>
        </w:rPr>
        <w:t>è</w:t>
      </w:r>
      <w:r w:rsidRPr="000332EB">
        <w:rPr>
          <w:lang w:val="fr-BE"/>
        </w:rPr>
        <w:t xml:space="preserve"> </w:t>
      </w:r>
      <w:proofErr w:type="spellStart"/>
      <w:r w:rsidRPr="000332EB">
        <w:rPr>
          <w:lang w:val="fr-BE"/>
        </w:rPr>
        <w:t>DoseQuantity</w:t>
      </w:r>
      <w:proofErr w:type="spellEnd"/>
      <w:r w:rsidRPr="000332EB">
        <w:rPr>
          <w:lang w:val="fr-BE"/>
        </w:rPr>
        <w:t xml:space="preserve"> = 1</w:t>
      </w:r>
      <w:r w:rsidR="00FB68BD" w:rsidRPr="000332EB">
        <w:rPr>
          <w:lang w:val="fr-BE"/>
        </w:rPr>
        <w:t>,0</w:t>
      </w:r>
    </w:p>
    <w:p w14:paraId="0773D8D4" w14:textId="1CE14197" w:rsidR="00771659" w:rsidRPr="000332EB" w:rsidRDefault="00771659">
      <w:pPr>
        <w:rPr>
          <w:lang w:val="fr-BE"/>
        </w:rPr>
      </w:pPr>
      <w:proofErr w:type="spellStart"/>
      <w:r w:rsidRPr="000332EB">
        <w:rPr>
          <w:lang w:val="fr-BE"/>
        </w:rPr>
        <w:t>DoseQuantity</w:t>
      </w:r>
      <w:proofErr w:type="spellEnd"/>
      <w:r w:rsidRPr="000332EB">
        <w:rPr>
          <w:lang w:val="fr-BE"/>
        </w:rPr>
        <w:t xml:space="preserve"> ne sera encodé qu’en cas de particularité.</w:t>
      </w:r>
    </w:p>
    <w:p w14:paraId="089E0E2F" w14:textId="3292C9C3" w:rsidR="009676BE" w:rsidRPr="000332EB" w:rsidRDefault="009676BE">
      <w:pPr>
        <w:rPr>
          <w:color w:val="0070C0"/>
          <w:lang w:val="fr-BE"/>
        </w:rPr>
      </w:pPr>
    </w:p>
    <w:p w14:paraId="44530984" w14:textId="74E03554" w:rsidR="009676BE" w:rsidRPr="000332EB" w:rsidRDefault="009676BE" w:rsidP="00CA417E">
      <w:pPr>
        <w:pStyle w:val="Heading2"/>
        <w:rPr>
          <w:lang w:val="fr-BE"/>
        </w:rPr>
      </w:pPr>
      <w:bookmarkStart w:id="49" w:name="_Toc120115822"/>
      <w:bookmarkStart w:id="50" w:name="_Hlk120110771"/>
      <w:proofErr w:type="spellStart"/>
      <w:r w:rsidRPr="000332EB">
        <w:rPr>
          <w:lang w:val="fr-BE"/>
        </w:rPr>
        <w:t>ReasonCode</w:t>
      </w:r>
      <w:bookmarkEnd w:id="49"/>
      <w:proofErr w:type="spellEnd"/>
    </w:p>
    <w:p w14:paraId="586ADB8A" w14:textId="16751913" w:rsidR="009676BE" w:rsidRPr="000332EB" w:rsidRDefault="009676BE" w:rsidP="009676BE">
      <w:pPr>
        <w:rPr>
          <w:lang w:val="fr-BE"/>
        </w:rPr>
      </w:pPr>
    </w:p>
    <w:p w14:paraId="742C6C95" w14:textId="77777777" w:rsidR="00D4432A" w:rsidRPr="000332EB" w:rsidRDefault="009676BE" w:rsidP="0088225B">
      <w:pPr>
        <w:rPr>
          <w:lang w:val="fr-BE"/>
        </w:rPr>
      </w:pPr>
      <w:r w:rsidRPr="000332EB">
        <w:rPr>
          <w:lang w:val="fr-BE"/>
        </w:rPr>
        <w:t>Permet d’indiquer si la vaccination est administrée comme prophylaxie préexposition (</w:t>
      </w:r>
      <w:proofErr w:type="spellStart"/>
      <w:r w:rsidRPr="000332EB">
        <w:rPr>
          <w:lang w:val="fr-BE"/>
        </w:rPr>
        <w:t>pre-exposure</w:t>
      </w:r>
      <w:proofErr w:type="spellEnd"/>
      <w:r w:rsidRPr="000332EB">
        <w:rPr>
          <w:lang w:val="fr-BE"/>
        </w:rPr>
        <w:t xml:space="preserve"> </w:t>
      </w:r>
      <w:proofErr w:type="spellStart"/>
      <w:r w:rsidRPr="000332EB">
        <w:rPr>
          <w:lang w:val="fr-BE"/>
        </w:rPr>
        <w:t>prophylaxis</w:t>
      </w:r>
      <w:proofErr w:type="spellEnd"/>
      <w:r w:rsidRPr="000332EB">
        <w:rPr>
          <w:lang w:val="fr-BE"/>
        </w:rPr>
        <w:t>) ou suite à une exposition effective au virus (post-</w:t>
      </w:r>
      <w:proofErr w:type="spellStart"/>
      <w:r w:rsidRPr="000332EB">
        <w:rPr>
          <w:lang w:val="fr-BE"/>
        </w:rPr>
        <w:t>exposure</w:t>
      </w:r>
      <w:proofErr w:type="spellEnd"/>
      <w:r w:rsidRPr="000332EB">
        <w:rPr>
          <w:lang w:val="fr-BE"/>
        </w:rPr>
        <w:t xml:space="preserve"> </w:t>
      </w:r>
      <w:proofErr w:type="spellStart"/>
      <w:r w:rsidRPr="000332EB">
        <w:rPr>
          <w:lang w:val="fr-BE"/>
        </w:rPr>
        <w:t>prophylaxis</w:t>
      </w:r>
      <w:proofErr w:type="spellEnd"/>
      <w:r w:rsidRPr="000332EB">
        <w:rPr>
          <w:lang w:val="fr-BE"/>
        </w:rPr>
        <w:t>).</w:t>
      </w:r>
    </w:p>
    <w:p w14:paraId="4B40676B" w14:textId="77777777" w:rsidR="00D4432A" w:rsidRPr="000332EB" w:rsidRDefault="00D4432A" w:rsidP="0088225B">
      <w:pPr>
        <w:rPr>
          <w:lang w:val="fr-BE"/>
        </w:rPr>
      </w:pPr>
    </w:p>
    <w:p w14:paraId="01929FDB" w14:textId="674E8B3C" w:rsidR="0088225B" w:rsidRPr="000332EB" w:rsidRDefault="009676BE" w:rsidP="0088225B">
      <w:pPr>
        <w:rPr>
          <w:lang w:val="fr-BE" w:eastAsia="en-US"/>
        </w:rPr>
      </w:pPr>
      <w:r w:rsidRPr="000332EB">
        <w:rPr>
          <w:lang w:val="fr-BE"/>
        </w:rPr>
        <w:t>Cette demande a émergé dans le contexte de l’encodage de vaccinations contre la variole du singe.</w:t>
      </w:r>
      <w:r w:rsidR="0088225B" w:rsidRPr="000332EB">
        <w:rPr>
          <w:lang w:val="fr-BE"/>
        </w:rPr>
        <w:t xml:space="preserve"> Ce type d'information est susceptible de concerner également l'injection d'un rappel tétanique après une blessure et, de façon plus rare, la vaccination contre la rage.</w:t>
      </w:r>
    </w:p>
    <w:bookmarkEnd w:id="50"/>
    <w:p w14:paraId="254F9C82" w14:textId="710B4D47" w:rsidR="009676BE" w:rsidRPr="000332EB" w:rsidRDefault="009676BE" w:rsidP="009676BE">
      <w:pPr>
        <w:rPr>
          <w:lang w:val="fr-BE"/>
        </w:rPr>
      </w:pPr>
    </w:p>
    <w:p w14:paraId="27D011AC" w14:textId="65B9558B" w:rsidR="009676BE" w:rsidRPr="000332EB" w:rsidRDefault="009676BE">
      <w:pPr>
        <w:rPr>
          <w:color w:val="0070C0"/>
          <w:lang w:val="fr-BE"/>
        </w:rPr>
      </w:pPr>
    </w:p>
    <w:sectPr w:rsidR="009676BE" w:rsidRPr="000332EB" w:rsidSect="003A3398">
      <w:headerReference w:type="default" r:id="rId21"/>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0174" w14:textId="77777777" w:rsidR="00676981" w:rsidRDefault="00676981" w:rsidP="00797241">
      <w:r>
        <w:separator/>
      </w:r>
    </w:p>
  </w:endnote>
  <w:endnote w:type="continuationSeparator" w:id="0">
    <w:p w14:paraId="3EEFAC3C" w14:textId="77777777" w:rsidR="00676981" w:rsidRDefault="00676981" w:rsidP="00797241">
      <w:r>
        <w:continuationSeparator/>
      </w:r>
    </w:p>
  </w:endnote>
  <w:endnote w:type="continuationNotice" w:id="1">
    <w:p w14:paraId="60D1FE41" w14:textId="77777777" w:rsidR="00676981" w:rsidRDefault="0067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3834"/>
      <w:docPartObj>
        <w:docPartGallery w:val="Page Numbers (Bottom of Page)"/>
        <w:docPartUnique/>
      </w:docPartObj>
    </w:sdtPr>
    <w:sdtEndPr>
      <w:rPr>
        <w:color w:val="7F7F7F" w:themeColor="background1" w:themeShade="7F"/>
        <w:spacing w:val="60"/>
      </w:rPr>
    </w:sdtEndPr>
    <w:sdtContent>
      <w:p w14:paraId="52BF0282" w14:textId="1B6457B7" w:rsidR="0071163F" w:rsidRDefault="0071163F" w:rsidP="00797241">
        <w:pPr>
          <w:pStyle w:val="Footer"/>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04D0294B" w14:textId="77777777" w:rsidR="0071163F" w:rsidRDefault="0071163F" w:rsidP="0079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F1B5" w14:textId="77777777" w:rsidR="00676981" w:rsidRDefault="00676981" w:rsidP="00797241">
      <w:r>
        <w:separator/>
      </w:r>
    </w:p>
  </w:footnote>
  <w:footnote w:type="continuationSeparator" w:id="0">
    <w:p w14:paraId="3CEF5457" w14:textId="77777777" w:rsidR="00676981" w:rsidRDefault="00676981" w:rsidP="00797241">
      <w:r>
        <w:continuationSeparator/>
      </w:r>
    </w:p>
  </w:footnote>
  <w:footnote w:type="continuationNotice" w:id="1">
    <w:p w14:paraId="0110077C" w14:textId="77777777" w:rsidR="00676981" w:rsidRDefault="00676981"/>
  </w:footnote>
  <w:footnote w:id="2">
    <w:p w14:paraId="71D5140E" w14:textId="77777777" w:rsidR="0071163F" w:rsidRPr="004934F7" w:rsidRDefault="0071163F" w:rsidP="001E52E7">
      <w:pPr>
        <w:pStyle w:val="FootnoteText"/>
        <w:rPr>
          <w:lang w:val="fr-BE"/>
        </w:rPr>
      </w:pPr>
      <w:r>
        <w:rPr>
          <w:rStyle w:val="FootnoteReference"/>
        </w:rPr>
        <w:footnoteRef/>
      </w:r>
      <w:r w:rsidRPr="004934F7">
        <w:rPr>
          <w:lang w:val="fr-BE"/>
        </w:rPr>
        <w:t xml:space="preserve"> </w:t>
      </w:r>
      <w:hyperlink r:id="rId1" w:history="1">
        <w:r w:rsidRPr="004934F7">
          <w:rPr>
            <w:rStyle w:val="Hyperlink"/>
            <w:sz w:val="16"/>
            <w:szCs w:val="16"/>
            <w:lang w:val="fr-BE"/>
          </w:rPr>
          <w:t>https://www.afmps.be/fr/items-HOME/Effets_indesirables</w:t>
        </w:r>
      </w:hyperlink>
      <w:r w:rsidRPr="004934F7">
        <w:rPr>
          <w:lang w:val="fr-BE"/>
        </w:rPr>
        <w:t xml:space="preserve"> </w:t>
      </w:r>
    </w:p>
  </w:footnote>
  <w:footnote w:id="3">
    <w:p w14:paraId="166F5712" w14:textId="77777777" w:rsidR="0071163F" w:rsidRPr="004934F7" w:rsidRDefault="0071163F" w:rsidP="001E52E7">
      <w:pPr>
        <w:pStyle w:val="FootnoteText"/>
        <w:rPr>
          <w:lang w:val="fr-BE"/>
        </w:rPr>
      </w:pPr>
      <w:r>
        <w:rPr>
          <w:rStyle w:val="FootnoteReference"/>
        </w:rPr>
        <w:footnoteRef/>
      </w:r>
      <w:r w:rsidRPr="004934F7">
        <w:rPr>
          <w:lang w:val="fr-BE"/>
        </w:rPr>
        <w:t xml:space="preserve"> </w:t>
      </w:r>
      <w:hyperlink r:id="rId2" w:history="1">
        <w:r w:rsidRPr="004934F7">
          <w:rPr>
            <w:rStyle w:val="Hyperlink"/>
            <w:sz w:val="16"/>
            <w:szCs w:val="16"/>
            <w:lang w:val="fr-BE"/>
          </w:rPr>
          <w:t>https://vaccine-safety-training.org/classification-of-aefis.html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71163F" w14:paraId="3FEFD20E" w14:textId="77777777" w:rsidTr="63665D9D">
      <w:tc>
        <w:tcPr>
          <w:tcW w:w="2880" w:type="dxa"/>
        </w:tcPr>
        <w:p w14:paraId="0F06A521" w14:textId="4C3DF0FA" w:rsidR="0071163F" w:rsidRDefault="0071163F" w:rsidP="63665D9D">
          <w:pPr>
            <w:pStyle w:val="Header"/>
            <w:ind w:left="-115"/>
          </w:pPr>
        </w:p>
      </w:tc>
      <w:tc>
        <w:tcPr>
          <w:tcW w:w="2880" w:type="dxa"/>
        </w:tcPr>
        <w:p w14:paraId="5C4DDF50" w14:textId="5DEC1273" w:rsidR="0071163F" w:rsidRDefault="0071163F" w:rsidP="63665D9D">
          <w:pPr>
            <w:pStyle w:val="Header"/>
            <w:jc w:val="center"/>
          </w:pPr>
        </w:p>
      </w:tc>
      <w:tc>
        <w:tcPr>
          <w:tcW w:w="2880" w:type="dxa"/>
        </w:tcPr>
        <w:p w14:paraId="0B4153A1" w14:textId="782613EB" w:rsidR="0071163F" w:rsidRDefault="0071163F" w:rsidP="63665D9D">
          <w:pPr>
            <w:pStyle w:val="Header"/>
            <w:ind w:right="-115"/>
            <w:jc w:val="right"/>
          </w:pPr>
        </w:p>
      </w:tc>
    </w:tr>
  </w:tbl>
  <w:p w14:paraId="1B8B3E00" w14:textId="0BE7C219" w:rsidR="0071163F" w:rsidRDefault="0071163F" w:rsidP="63665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BEC"/>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C2043F"/>
    <w:multiLevelType w:val="multilevel"/>
    <w:tmpl w:val="6602BC28"/>
    <w:lvl w:ilvl="0">
      <w:start w:val="1"/>
      <w:numFmt w:val="decimal"/>
      <w:pStyle w:val="Heading1"/>
      <w:lvlText w:val="%1."/>
      <w:lvlJc w:val="left"/>
      <w:pPr>
        <w:tabs>
          <w:tab w:val="num" w:pos="360"/>
        </w:tabs>
        <w:ind w:left="360" w:hanging="360"/>
      </w:pPr>
      <w:rPr>
        <w:lang w:val="fr-BE"/>
      </w:r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D0464BA"/>
    <w:multiLevelType w:val="hybridMultilevel"/>
    <w:tmpl w:val="325A324C"/>
    <w:lvl w:ilvl="0" w:tplc="BD40EEB6">
      <w:start w:val="1"/>
      <w:numFmt w:val="bullet"/>
      <w:lvlText w:val="-"/>
      <w:lvlJc w:val="left"/>
      <w:pPr>
        <w:tabs>
          <w:tab w:val="num" w:pos="720"/>
        </w:tabs>
        <w:ind w:left="720" w:hanging="360"/>
      </w:pPr>
      <w:rPr>
        <w:rFonts w:ascii="Times New Roman" w:hAnsi="Times New Roman" w:hint="default"/>
      </w:rPr>
    </w:lvl>
    <w:lvl w:ilvl="1" w:tplc="4838E85E">
      <w:numFmt w:val="bullet"/>
      <w:lvlText w:val="-"/>
      <w:lvlJc w:val="left"/>
      <w:pPr>
        <w:tabs>
          <w:tab w:val="num" w:pos="1440"/>
        </w:tabs>
        <w:ind w:left="1440" w:hanging="360"/>
      </w:pPr>
      <w:rPr>
        <w:rFonts w:ascii="Times New Roman" w:hAnsi="Times New Roman" w:hint="default"/>
      </w:rPr>
    </w:lvl>
    <w:lvl w:ilvl="2" w:tplc="EAD817BA">
      <w:start w:val="1"/>
      <w:numFmt w:val="bullet"/>
      <w:lvlText w:val="-"/>
      <w:lvlJc w:val="left"/>
      <w:pPr>
        <w:tabs>
          <w:tab w:val="num" w:pos="2160"/>
        </w:tabs>
        <w:ind w:left="2160" w:hanging="360"/>
      </w:pPr>
      <w:rPr>
        <w:rFonts w:ascii="Times New Roman" w:hAnsi="Times New Roman" w:hint="default"/>
      </w:rPr>
    </w:lvl>
    <w:lvl w:ilvl="3" w:tplc="8F6CB984">
      <w:start w:val="1"/>
      <w:numFmt w:val="bullet"/>
      <w:lvlText w:val="-"/>
      <w:lvlJc w:val="left"/>
      <w:pPr>
        <w:tabs>
          <w:tab w:val="num" w:pos="2880"/>
        </w:tabs>
        <w:ind w:left="2880" w:hanging="360"/>
      </w:pPr>
      <w:rPr>
        <w:rFonts w:ascii="Times New Roman" w:hAnsi="Times New Roman" w:hint="default"/>
      </w:rPr>
    </w:lvl>
    <w:lvl w:ilvl="4" w:tplc="78CCADEE">
      <w:start w:val="1"/>
      <w:numFmt w:val="bullet"/>
      <w:lvlText w:val="-"/>
      <w:lvlJc w:val="left"/>
      <w:pPr>
        <w:tabs>
          <w:tab w:val="num" w:pos="3600"/>
        </w:tabs>
        <w:ind w:left="3600" w:hanging="360"/>
      </w:pPr>
      <w:rPr>
        <w:rFonts w:ascii="Times New Roman" w:hAnsi="Times New Roman" w:hint="default"/>
      </w:rPr>
    </w:lvl>
    <w:lvl w:ilvl="5" w:tplc="3878D128">
      <w:start w:val="1"/>
      <w:numFmt w:val="bullet"/>
      <w:lvlText w:val="-"/>
      <w:lvlJc w:val="left"/>
      <w:pPr>
        <w:tabs>
          <w:tab w:val="num" w:pos="4320"/>
        </w:tabs>
        <w:ind w:left="4320" w:hanging="360"/>
      </w:pPr>
      <w:rPr>
        <w:rFonts w:ascii="Times New Roman" w:hAnsi="Times New Roman" w:hint="default"/>
      </w:rPr>
    </w:lvl>
    <w:lvl w:ilvl="6" w:tplc="8FE6CD02">
      <w:start w:val="1"/>
      <w:numFmt w:val="bullet"/>
      <w:lvlText w:val="-"/>
      <w:lvlJc w:val="left"/>
      <w:pPr>
        <w:tabs>
          <w:tab w:val="num" w:pos="5040"/>
        </w:tabs>
        <w:ind w:left="5040" w:hanging="360"/>
      </w:pPr>
      <w:rPr>
        <w:rFonts w:ascii="Times New Roman" w:hAnsi="Times New Roman" w:hint="default"/>
      </w:rPr>
    </w:lvl>
    <w:lvl w:ilvl="7" w:tplc="555E79D2">
      <w:start w:val="1"/>
      <w:numFmt w:val="bullet"/>
      <w:lvlText w:val="-"/>
      <w:lvlJc w:val="left"/>
      <w:pPr>
        <w:tabs>
          <w:tab w:val="num" w:pos="5760"/>
        </w:tabs>
        <w:ind w:left="5760" w:hanging="360"/>
      </w:pPr>
      <w:rPr>
        <w:rFonts w:ascii="Times New Roman" w:hAnsi="Times New Roman" w:hint="default"/>
      </w:rPr>
    </w:lvl>
    <w:lvl w:ilvl="8" w:tplc="03E6F1AA">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1F6F24"/>
    <w:multiLevelType w:val="hybridMultilevel"/>
    <w:tmpl w:val="21B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E61EE"/>
    <w:multiLevelType w:val="hybridMultilevel"/>
    <w:tmpl w:val="B1EA0E5C"/>
    <w:lvl w:ilvl="0" w:tplc="0122C4F6">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B3F6EB1"/>
    <w:multiLevelType w:val="hybridMultilevel"/>
    <w:tmpl w:val="9C248CE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5A784E"/>
    <w:multiLevelType w:val="hybridMultilevel"/>
    <w:tmpl w:val="56C66218"/>
    <w:lvl w:ilvl="0" w:tplc="CCD6DC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D0D3B"/>
    <w:multiLevelType w:val="hybridMultilevel"/>
    <w:tmpl w:val="943646F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 w15:restartNumberingAfterBreak="0">
    <w:nsid w:val="55BF3916"/>
    <w:multiLevelType w:val="hybridMultilevel"/>
    <w:tmpl w:val="54C8F1FE"/>
    <w:lvl w:ilvl="0" w:tplc="F1E09E82">
      <w:start w:val="2"/>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50808"/>
    <w:multiLevelType w:val="hybridMultilevel"/>
    <w:tmpl w:val="ECCC0DEA"/>
    <w:lvl w:ilvl="0" w:tplc="28104D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17994"/>
    <w:multiLevelType w:val="hybridMultilevel"/>
    <w:tmpl w:val="4B1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2240D"/>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9B2B0E"/>
    <w:multiLevelType w:val="hybridMultilevel"/>
    <w:tmpl w:val="F9A490C2"/>
    <w:lvl w:ilvl="0" w:tplc="62920AF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8"/>
  </w:num>
  <w:num w:numId="6">
    <w:abstractNumId w:val="3"/>
  </w:num>
  <w:num w:numId="7">
    <w:abstractNumId w:val="7"/>
  </w:num>
  <w:num w:numId="8">
    <w:abstractNumId w:val="10"/>
  </w:num>
  <w:num w:numId="9">
    <w:abstractNumId w:val="11"/>
  </w:num>
  <w:num w:numId="10">
    <w:abstractNumId w:val="0"/>
  </w:num>
  <w:num w:numId="11">
    <w:abstractNumId w:val="12"/>
  </w:num>
  <w:num w:numId="12">
    <w:abstractNumId w:val="6"/>
  </w:num>
  <w:num w:numId="13">
    <w:abstractNumId w:val="9"/>
  </w:num>
  <w:num w:numId="14">
    <w:abstractNumId w:val="4"/>
  </w:num>
  <w:num w:numId="15">
    <w:abstractNumId w:val="5"/>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E9"/>
    <w:rsid w:val="000074A9"/>
    <w:rsid w:val="00011A62"/>
    <w:rsid w:val="00015CFC"/>
    <w:rsid w:val="00016F1F"/>
    <w:rsid w:val="0002284B"/>
    <w:rsid w:val="000332EB"/>
    <w:rsid w:val="00033389"/>
    <w:rsid w:val="00034680"/>
    <w:rsid w:val="00035C11"/>
    <w:rsid w:val="000411F9"/>
    <w:rsid w:val="00041DE6"/>
    <w:rsid w:val="000420D9"/>
    <w:rsid w:val="000430FA"/>
    <w:rsid w:val="000500F0"/>
    <w:rsid w:val="00053A08"/>
    <w:rsid w:val="00057DBF"/>
    <w:rsid w:val="000651D8"/>
    <w:rsid w:val="00074104"/>
    <w:rsid w:val="00084ECD"/>
    <w:rsid w:val="000862AF"/>
    <w:rsid w:val="0009023A"/>
    <w:rsid w:val="00091937"/>
    <w:rsid w:val="0009325D"/>
    <w:rsid w:val="000A0A4C"/>
    <w:rsid w:val="000A3D65"/>
    <w:rsid w:val="000A4C7B"/>
    <w:rsid w:val="000B0AFC"/>
    <w:rsid w:val="000B2066"/>
    <w:rsid w:val="000E4CC7"/>
    <w:rsid w:val="000F6B6B"/>
    <w:rsid w:val="00101219"/>
    <w:rsid w:val="00101863"/>
    <w:rsid w:val="00107BE6"/>
    <w:rsid w:val="001105E1"/>
    <w:rsid w:val="00110759"/>
    <w:rsid w:val="0012777C"/>
    <w:rsid w:val="00130F49"/>
    <w:rsid w:val="0013649D"/>
    <w:rsid w:val="001406C5"/>
    <w:rsid w:val="00142BB2"/>
    <w:rsid w:val="0015668A"/>
    <w:rsid w:val="00161DB5"/>
    <w:rsid w:val="00167D0A"/>
    <w:rsid w:val="00182AF4"/>
    <w:rsid w:val="00184C7C"/>
    <w:rsid w:val="001866C6"/>
    <w:rsid w:val="00191474"/>
    <w:rsid w:val="00197802"/>
    <w:rsid w:val="001A2F0B"/>
    <w:rsid w:val="001A4DFA"/>
    <w:rsid w:val="001B7851"/>
    <w:rsid w:val="001D352F"/>
    <w:rsid w:val="001D4675"/>
    <w:rsid w:val="001E04A8"/>
    <w:rsid w:val="001E04BF"/>
    <w:rsid w:val="001E52E7"/>
    <w:rsid w:val="001F69A0"/>
    <w:rsid w:val="0021387A"/>
    <w:rsid w:val="00216141"/>
    <w:rsid w:val="002218E4"/>
    <w:rsid w:val="002226F2"/>
    <w:rsid w:val="00230C9B"/>
    <w:rsid w:val="002327D1"/>
    <w:rsid w:val="002456FF"/>
    <w:rsid w:val="00245AB3"/>
    <w:rsid w:val="002514CB"/>
    <w:rsid w:val="002518BF"/>
    <w:rsid w:val="00251A4E"/>
    <w:rsid w:val="0026000C"/>
    <w:rsid w:val="00260D75"/>
    <w:rsid w:val="002646EC"/>
    <w:rsid w:val="002669E9"/>
    <w:rsid w:val="0026742F"/>
    <w:rsid w:val="00276395"/>
    <w:rsid w:val="00287D49"/>
    <w:rsid w:val="002912DB"/>
    <w:rsid w:val="00291AE8"/>
    <w:rsid w:val="00296337"/>
    <w:rsid w:val="00296E91"/>
    <w:rsid w:val="002A5545"/>
    <w:rsid w:val="002B1446"/>
    <w:rsid w:val="002C5029"/>
    <w:rsid w:val="002C53CF"/>
    <w:rsid w:val="002D4768"/>
    <w:rsid w:val="002E2A36"/>
    <w:rsid w:val="002F2D1E"/>
    <w:rsid w:val="002F3260"/>
    <w:rsid w:val="002F6983"/>
    <w:rsid w:val="0031442D"/>
    <w:rsid w:val="00316106"/>
    <w:rsid w:val="00316F4E"/>
    <w:rsid w:val="003216F9"/>
    <w:rsid w:val="00334EAC"/>
    <w:rsid w:val="00343AB0"/>
    <w:rsid w:val="00344291"/>
    <w:rsid w:val="00344F30"/>
    <w:rsid w:val="00357B65"/>
    <w:rsid w:val="0036021B"/>
    <w:rsid w:val="00380514"/>
    <w:rsid w:val="003932E0"/>
    <w:rsid w:val="003951B0"/>
    <w:rsid w:val="003A3398"/>
    <w:rsid w:val="003A597F"/>
    <w:rsid w:val="003A71FC"/>
    <w:rsid w:val="003B5404"/>
    <w:rsid w:val="003D1AF8"/>
    <w:rsid w:val="003D2D52"/>
    <w:rsid w:val="003D3D56"/>
    <w:rsid w:val="003D41CA"/>
    <w:rsid w:val="003E4B24"/>
    <w:rsid w:val="003F4E94"/>
    <w:rsid w:val="00403D5E"/>
    <w:rsid w:val="00407690"/>
    <w:rsid w:val="00417ACD"/>
    <w:rsid w:val="0042005D"/>
    <w:rsid w:val="00420891"/>
    <w:rsid w:val="00423A5D"/>
    <w:rsid w:val="00426A75"/>
    <w:rsid w:val="00432247"/>
    <w:rsid w:val="00435878"/>
    <w:rsid w:val="00446308"/>
    <w:rsid w:val="00446586"/>
    <w:rsid w:val="0045355F"/>
    <w:rsid w:val="0046007F"/>
    <w:rsid w:val="00460578"/>
    <w:rsid w:val="00464C54"/>
    <w:rsid w:val="00464FFC"/>
    <w:rsid w:val="00472BCF"/>
    <w:rsid w:val="00484DEE"/>
    <w:rsid w:val="0048533E"/>
    <w:rsid w:val="00486161"/>
    <w:rsid w:val="0048792A"/>
    <w:rsid w:val="004A3046"/>
    <w:rsid w:val="004A324C"/>
    <w:rsid w:val="004B0EB4"/>
    <w:rsid w:val="004B15AF"/>
    <w:rsid w:val="004B437F"/>
    <w:rsid w:val="004B52E3"/>
    <w:rsid w:val="004C14F6"/>
    <w:rsid w:val="004C395C"/>
    <w:rsid w:val="004C3F98"/>
    <w:rsid w:val="004C6871"/>
    <w:rsid w:val="004C6BB6"/>
    <w:rsid w:val="004C7402"/>
    <w:rsid w:val="004D011D"/>
    <w:rsid w:val="004D01D9"/>
    <w:rsid w:val="004D1238"/>
    <w:rsid w:val="004E4FA8"/>
    <w:rsid w:val="004F177D"/>
    <w:rsid w:val="004F1C0C"/>
    <w:rsid w:val="004F4613"/>
    <w:rsid w:val="004F555F"/>
    <w:rsid w:val="004F60C1"/>
    <w:rsid w:val="0050073C"/>
    <w:rsid w:val="005064C2"/>
    <w:rsid w:val="0050682B"/>
    <w:rsid w:val="00507F54"/>
    <w:rsid w:val="00510C0F"/>
    <w:rsid w:val="00510CDA"/>
    <w:rsid w:val="00512BA7"/>
    <w:rsid w:val="005232F2"/>
    <w:rsid w:val="0052411E"/>
    <w:rsid w:val="0053199F"/>
    <w:rsid w:val="00531E4A"/>
    <w:rsid w:val="00533A00"/>
    <w:rsid w:val="005362B1"/>
    <w:rsid w:val="00536B90"/>
    <w:rsid w:val="0053758C"/>
    <w:rsid w:val="005404DF"/>
    <w:rsid w:val="0054431C"/>
    <w:rsid w:val="00562E5E"/>
    <w:rsid w:val="00575708"/>
    <w:rsid w:val="00584990"/>
    <w:rsid w:val="00590AD3"/>
    <w:rsid w:val="00593238"/>
    <w:rsid w:val="005A174C"/>
    <w:rsid w:val="005A2014"/>
    <w:rsid w:val="005A2752"/>
    <w:rsid w:val="005B0BCC"/>
    <w:rsid w:val="005B10EF"/>
    <w:rsid w:val="005C14F7"/>
    <w:rsid w:val="005C2D01"/>
    <w:rsid w:val="005C2DA6"/>
    <w:rsid w:val="005C74CC"/>
    <w:rsid w:val="005C7755"/>
    <w:rsid w:val="005C7BEE"/>
    <w:rsid w:val="005D08B8"/>
    <w:rsid w:val="005D19E0"/>
    <w:rsid w:val="005D1D6C"/>
    <w:rsid w:val="005E1FF5"/>
    <w:rsid w:val="005E3EB5"/>
    <w:rsid w:val="005E4B0B"/>
    <w:rsid w:val="005E4F6A"/>
    <w:rsid w:val="005E6397"/>
    <w:rsid w:val="00604E38"/>
    <w:rsid w:val="00613C9D"/>
    <w:rsid w:val="00614FEE"/>
    <w:rsid w:val="006172CF"/>
    <w:rsid w:val="00621E10"/>
    <w:rsid w:val="006242FD"/>
    <w:rsid w:val="00624A7B"/>
    <w:rsid w:val="00625E32"/>
    <w:rsid w:val="00634391"/>
    <w:rsid w:val="006413B2"/>
    <w:rsid w:val="006428E5"/>
    <w:rsid w:val="00647A9E"/>
    <w:rsid w:val="00652017"/>
    <w:rsid w:val="00671635"/>
    <w:rsid w:val="0067588A"/>
    <w:rsid w:val="00676981"/>
    <w:rsid w:val="00680461"/>
    <w:rsid w:val="00690543"/>
    <w:rsid w:val="00693EE7"/>
    <w:rsid w:val="006A6D30"/>
    <w:rsid w:val="006B1EED"/>
    <w:rsid w:val="006B4110"/>
    <w:rsid w:val="006B7F89"/>
    <w:rsid w:val="006C2876"/>
    <w:rsid w:val="006D0D82"/>
    <w:rsid w:val="006D624A"/>
    <w:rsid w:val="006D731B"/>
    <w:rsid w:val="006E202C"/>
    <w:rsid w:val="006E5B19"/>
    <w:rsid w:val="006E7497"/>
    <w:rsid w:val="006F0066"/>
    <w:rsid w:val="006F27D9"/>
    <w:rsid w:val="006F431D"/>
    <w:rsid w:val="006F4F25"/>
    <w:rsid w:val="006F5FCD"/>
    <w:rsid w:val="00700142"/>
    <w:rsid w:val="00703B79"/>
    <w:rsid w:val="00705A33"/>
    <w:rsid w:val="00710F9C"/>
    <w:rsid w:val="0071163F"/>
    <w:rsid w:val="00715059"/>
    <w:rsid w:val="0072392B"/>
    <w:rsid w:val="00730FEB"/>
    <w:rsid w:val="007348DE"/>
    <w:rsid w:val="00735E80"/>
    <w:rsid w:val="0074131C"/>
    <w:rsid w:val="0074264C"/>
    <w:rsid w:val="007438AF"/>
    <w:rsid w:val="0075706A"/>
    <w:rsid w:val="00760B61"/>
    <w:rsid w:val="00764593"/>
    <w:rsid w:val="00771659"/>
    <w:rsid w:val="00776018"/>
    <w:rsid w:val="007816AA"/>
    <w:rsid w:val="00787DC1"/>
    <w:rsid w:val="00794825"/>
    <w:rsid w:val="00797241"/>
    <w:rsid w:val="007A2EBB"/>
    <w:rsid w:val="007B0099"/>
    <w:rsid w:val="007B7332"/>
    <w:rsid w:val="007C2263"/>
    <w:rsid w:val="007C3468"/>
    <w:rsid w:val="007D386C"/>
    <w:rsid w:val="007D53BD"/>
    <w:rsid w:val="007E2302"/>
    <w:rsid w:val="007E67FD"/>
    <w:rsid w:val="007F02F6"/>
    <w:rsid w:val="007F20C8"/>
    <w:rsid w:val="007F32D8"/>
    <w:rsid w:val="008011BA"/>
    <w:rsid w:val="00802646"/>
    <w:rsid w:val="00804D1E"/>
    <w:rsid w:val="008148A2"/>
    <w:rsid w:val="00815DE8"/>
    <w:rsid w:val="00816855"/>
    <w:rsid w:val="008172A3"/>
    <w:rsid w:val="00833EAB"/>
    <w:rsid w:val="008406BF"/>
    <w:rsid w:val="00850C96"/>
    <w:rsid w:val="00851274"/>
    <w:rsid w:val="00853A6E"/>
    <w:rsid w:val="00856F83"/>
    <w:rsid w:val="00857299"/>
    <w:rsid w:val="008676E0"/>
    <w:rsid w:val="00872C59"/>
    <w:rsid w:val="008749DC"/>
    <w:rsid w:val="0088225B"/>
    <w:rsid w:val="00884593"/>
    <w:rsid w:val="00891CB3"/>
    <w:rsid w:val="00893B09"/>
    <w:rsid w:val="008947ED"/>
    <w:rsid w:val="00897D66"/>
    <w:rsid w:val="008A3643"/>
    <w:rsid w:val="008A475E"/>
    <w:rsid w:val="008A5804"/>
    <w:rsid w:val="008B0DEB"/>
    <w:rsid w:val="008B0F74"/>
    <w:rsid w:val="008B378B"/>
    <w:rsid w:val="008C0B2B"/>
    <w:rsid w:val="008C16D4"/>
    <w:rsid w:val="008C1EB5"/>
    <w:rsid w:val="008D62D6"/>
    <w:rsid w:val="008E0389"/>
    <w:rsid w:val="008E094B"/>
    <w:rsid w:val="008E26DC"/>
    <w:rsid w:val="008E553D"/>
    <w:rsid w:val="008F6215"/>
    <w:rsid w:val="00903C53"/>
    <w:rsid w:val="0090718E"/>
    <w:rsid w:val="00921472"/>
    <w:rsid w:val="00922463"/>
    <w:rsid w:val="009234C6"/>
    <w:rsid w:val="00923FA1"/>
    <w:rsid w:val="00925878"/>
    <w:rsid w:val="00931A63"/>
    <w:rsid w:val="00941955"/>
    <w:rsid w:val="00941E81"/>
    <w:rsid w:val="009421D5"/>
    <w:rsid w:val="00947F11"/>
    <w:rsid w:val="009508E0"/>
    <w:rsid w:val="0095457D"/>
    <w:rsid w:val="0095783A"/>
    <w:rsid w:val="009629D6"/>
    <w:rsid w:val="00963A84"/>
    <w:rsid w:val="009676BE"/>
    <w:rsid w:val="00975340"/>
    <w:rsid w:val="009836DC"/>
    <w:rsid w:val="00984C2D"/>
    <w:rsid w:val="00994514"/>
    <w:rsid w:val="0099574B"/>
    <w:rsid w:val="009B1D52"/>
    <w:rsid w:val="009B5406"/>
    <w:rsid w:val="009B5BB9"/>
    <w:rsid w:val="009D068A"/>
    <w:rsid w:val="009D380F"/>
    <w:rsid w:val="009D4235"/>
    <w:rsid w:val="009F32C9"/>
    <w:rsid w:val="009F3D0A"/>
    <w:rsid w:val="009F6114"/>
    <w:rsid w:val="009F7842"/>
    <w:rsid w:val="009F7E15"/>
    <w:rsid w:val="00A011DF"/>
    <w:rsid w:val="00A01C82"/>
    <w:rsid w:val="00A02D2A"/>
    <w:rsid w:val="00A03A97"/>
    <w:rsid w:val="00A05FF4"/>
    <w:rsid w:val="00A0635E"/>
    <w:rsid w:val="00A06520"/>
    <w:rsid w:val="00A15735"/>
    <w:rsid w:val="00A25EFD"/>
    <w:rsid w:val="00A33695"/>
    <w:rsid w:val="00A409FB"/>
    <w:rsid w:val="00A4246F"/>
    <w:rsid w:val="00A4300E"/>
    <w:rsid w:val="00A43D75"/>
    <w:rsid w:val="00A450CF"/>
    <w:rsid w:val="00A4713A"/>
    <w:rsid w:val="00A67C9F"/>
    <w:rsid w:val="00A72156"/>
    <w:rsid w:val="00A74CCE"/>
    <w:rsid w:val="00A807C9"/>
    <w:rsid w:val="00A81752"/>
    <w:rsid w:val="00A83AA5"/>
    <w:rsid w:val="00A924F5"/>
    <w:rsid w:val="00A95387"/>
    <w:rsid w:val="00A97663"/>
    <w:rsid w:val="00A978DA"/>
    <w:rsid w:val="00AA0B59"/>
    <w:rsid w:val="00AB28F5"/>
    <w:rsid w:val="00AB50F7"/>
    <w:rsid w:val="00AB744C"/>
    <w:rsid w:val="00AD0720"/>
    <w:rsid w:val="00AD355A"/>
    <w:rsid w:val="00AD6ADC"/>
    <w:rsid w:val="00AD7467"/>
    <w:rsid w:val="00AE5CBF"/>
    <w:rsid w:val="00AE7A0E"/>
    <w:rsid w:val="00AE7FC3"/>
    <w:rsid w:val="00B0756B"/>
    <w:rsid w:val="00B07F15"/>
    <w:rsid w:val="00B10ED2"/>
    <w:rsid w:val="00B12E31"/>
    <w:rsid w:val="00B309A5"/>
    <w:rsid w:val="00B33F84"/>
    <w:rsid w:val="00B42810"/>
    <w:rsid w:val="00B44D5B"/>
    <w:rsid w:val="00B50249"/>
    <w:rsid w:val="00B524A1"/>
    <w:rsid w:val="00B70F9E"/>
    <w:rsid w:val="00B7485E"/>
    <w:rsid w:val="00B748BA"/>
    <w:rsid w:val="00B74EB0"/>
    <w:rsid w:val="00B801F3"/>
    <w:rsid w:val="00B81447"/>
    <w:rsid w:val="00B84F91"/>
    <w:rsid w:val="00B858FE"/>
    <w:rsid w:val="00BA109B"/>
    <w:rsid w:val="00BA19EB"/>
    <w:rsid w:val="00BA2ADE"/>
    <w:rsid w:val="00BA32AA"/>
    <w:rsid w:val="00BA3A2C"/>
    <w:rsid w:val="00BB45A7"/>
    <w:rsid w:val="00BC1DD4"/>
    <w:rsid w:val="00BC29F9"/>
    <w:rsid w:val="00BD26CB"/>
    <w:rsid w:val="00BD5560"/>
    <w:rsid w:val="00BD7EB4"/>
    <w:rsid w:val="00BF090D"/>
    <w:rsid w:val="00BF1519"/>
    <w:rsid w:val="00C02EB5"/>
    <w:rsid w:val="00C10D23"/>
    <w:rsid w:val="00C13084"/>
    <w:rsid w:val="00C27EB3"/>
    <w:rsid w:val="00C30AD9"/>
    <w:rsid w:val="00C31094"/>
    <w:rsid w:val="00C3331E"/>
    <w:rsid w:val="00C3680F"/>
    <w:rsid w:val="00C40FA4"/>
    <w:rsid w:val="00C41048"/>
    <w:rsid w:val="00C53E18"/>
    <w:rsid w:val="00C53F68"/>
    <w:rsid w:val="00C56220"/>
    <w:rsid w:val="00C5633B"/>
    <w:rsid w:val="00C70274"/>
    <w:rsid w:val="00C71281"/>
    <w:rsid w:val="00C725E3"/>
    <w:rsid w:val="00C7660C"/>
    <w:rsid w:val="00C80DEC"/>
    <w:rsid w:val="00C815ED"/>
    <w:rsid w:val="00C846B5"/>
    <w:rsid w:val="00C86441"/>
    <w:rsid w:val="00C9284C"/>
    <w:rsid w:val="00C9587F"/>
    <w:rsid w:val="00CA417E"/>
    <w:rsid w:val="00CB7EBB"/>
    <w:rsid w:val="00CC5109"/>
    <w:rsid w:val="00CD0906"/>
    <w:rsid w:val="00CD244C"/>
    <w:rsid w:val="00CD41D4"/>
    <w:rsid w:val="00CF2BD7"/>
    <w:rsid w:val="00CF33BD"/>
    <w:rsid w:val="00CF3947"/>
    <w:rsid w:val="00CF4D61"/>
    <w:rsid w:val="00CF7AF6"/>
    <w:rsid w:val="00D16C37"/>
    <w:rsid w:val="00D319E7"/>
    <w:rsid w:val="00D4432A"/>
    <w:rsid w:val="00D53BF5"/>
    <w:rsid w:val="00D5625A"/>
    <w:rsid w:val="00D56CBC"/>
    <w:rsid w:val="00D56CE7"/>
    <w:rsid w:val="00D56E0D"/>
    <w:rsid w:val="00D631C5"/>
    <w:rsid w:val="00D643C1"/>
    <w:rsid w:val="00D67F78"/>
    <w:rsid w:val="00D71FFC"/>
    <w:rsid w:val="00D74135"/>
    <w:rsid w:val="00D76FEB"/>
    <w:rsid w:val="00D775D0"/>
    <w:rsid w:val="00D84C3D"/>
    <w:rsid w:val="00D85E85"/>
    <w:rsid w:val="00D8769F"/>
    <w:rsid w:val="00DA14B6"/>
    <w:rsid w:val="00DB0A63"/>
    <w:rsid w:val="00DC04B3"/>
    <w:rsid w:val="00DC187D"/>
    <w:rsid w:val="00DD2749"/>
    <w:rsid w:val="00DD4CE7"/>
    <w:rsid w:val="00DE3179"/>
    <w:rsid w:val="00DE6BE3"/>
    <w:rsid w:val="00DF2370"/>
    <w:rsid w:val="00DF32A5"/>
    <w:rsid w:val="00E0287D"/>
    <w:rsid w:val="00E120D1"/>
    <w:rsid w:val="00E13232"/>
    <w:rsid w:val="00E15FB2"/>
    <w:rsid w:val="00E2183C"/>
    <w:rsid w:val="00E2345E"/>
    <w:rsid w:val="00E24C3A"/>
    <w:rsid w:val="00E35210"/>
    <w:rsid w:val="00E411C5"/>
    <w:rsid w:val="00E44555"/>
    <w:rsid w:val="00E556AE"/>
    <w:rsid w:val="00E60036"/>
    <w:rsid w:val="00E6119C"/>
    <w:rsid w:val="00E61F97"/>
    <w:rsid w:val="00E631F3"/>
    <w:rsid w:val="00E7237F"/>
    <w:rsid w:val="00E7531D"/>
    <w:rsid w:val="00E8032D"/>
    <w:rsid w:val="00E82F8B"/>
    <w:rsid w:val="00E8479F"/>
    <w:rsid w:val="00E9531A"/>
    <w:rsid w:val="00EA1CEF"/>
    <w:rsid w:val="00EA7659"/>
    <w:rsid w:val="00EB5A71"/>
    <w:rsid w:val="00EC280C"/>
    <w:rsid w:val="00EC4112"/>
    <w:rsid w:val="00EC454A"/>
    <w:rsid w:val="00EC6349"/>
    <w:rsid w:val="00ED527F"/>
    <w:rsid w:val="00EE57F1"/>
    <w:rsid w:val="00EE7BAD"/>
    <w:rsid w:val="00EF4BF4"/>
    <w:rsid w:val="00F00F6E"/>
    <w:rsid w:val="00F036B3"/>
    <w:rsid w:val="00F051A7"/>
    <w:rsid w:val="00F10026"/>
    <w:rsid w:val="00F11563"/>
    <w:rsid w:val="00F12B09"/>
    <w:rsid w:val="00F2243A"/>
    <w:rsid w:val="00F30563"/>
    <w:rsid w:val="00F31BC6"/>
    <w:rsid w:val="00F3347E"/>
    <w:rsid w:val="00F43D64"/>
    <w:rsid w:val="00F5306F"/>
    <w:rsid w:val="00F54413"/>
    <w:rsid w:val="00F55407"/>
    <w:rsid w:val="00F57F6D"/>
    <w:rsid w:val="00F60A66"/>
    <w:rsid w:val="00F63839"/>
    <w:rsid w:val="00F651AC"/>
    <w:rsid w:val="00F75CA7"/>
    <w:rsid w:val="00F84FD0"/>
    <w:rsid w:val="00FA1922"/>
    <w:rsid w:val="00FA52E7"/>
    <w:rsid w:val="00FA71F5"/>
    <w:rsid w:val="00FA7D7D"/>
    <w:rsid w:val="00FA7F06"/>
    <w:rsid w:val="00FB03CA"/>
    <w:rsid w:val="00FB68BD"/>
    <w:rsid w:val="00FC000A"/>
    <w:rsid w:val="00FC2CF0"/>
    <w:rsid w:val="00FC2ECC"/>
    <w:rsid w:val="00FD27F2"/>
    <w:rsid w:val="00FD54B8"/>
    <w:rsid w:val="00FE1D3B"/>
    <w:rsid w:val="00FF0523"/>
    <w:rsid w:val="00FF508C"/>
    <w:rsid w:val="00FF5ABC"/>
    <w:rsid w:val="081E26AC"/>
    <w:rsid w:val="0836EDC4"/>
    <w:rsid w:val="10AED34E"/>
    <w:rsid w:val="11C2A307"/>
    <w:rsid w:val="148A9594"/>
    <w:rsid w:val="17AB9515"/>
    <w:rsid w:val="221321A1"/>
    <w:rsid w:val="26B62A20"/>
    <w:rsid w:val="27792CDF"/>
    <w:rsid w:val="29E6B3C2"/>
    <w:rsid w:val="301FB471"/>
    <w:rsid w:val="493FB44E"/>
    <w:rsid w:val="50606009"/>
    <w:rsid w:val="54F719DC"/>
    <w:rsid w:val="571EDCF2"/>
    <w:rsid w:val="59166FA8"/>
    <w:rsid w:val="5CDFDDE8"/>
    <w:rsid w:val="633C342D"/>
    <w:rsid w:val="63665D9D"/>
    <w:rsid w:val="6E219B6E"/>
    <w:rsid w:val="76278415"/>
    <w:rsid w:val="7B1DB31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613E3"/>
  <w15:chartTrackingRefBased/>
  <w15:docId w15:val="{0A312553-4DA3-4173-A5DB-4B92CA27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241"/>
    <w:rPr>
      <w:rFonts w:asciiTheme="minorHAnsi" w:hAnsiTheme="minorHAnsi"/>
      <w:lang w:val="fr-FR" w:eastAsia="nl-NL"/>
    </w:rPr>
  </w:style>
  <w:style w:type="paragraph" w:styleId="Heading1">
    <w:name w:val="heading 1"/>
    <w:basedOn w:val="Normal"/>
    <w:next w:val="Normal"/>
    <w:link w:val="Heading1Char"/>
    <w:qFormat/>
    <w:rsid w:val="00BA109B"/>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A109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A109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A109B"/>
    <w:pPr>
      <w:keepNext/>
      <w:tabs>
        <w:tab w:val="num" w:pos="0"/>
      </w:tabs>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rsid w:val="00BA109B"/>
    <w:pPr>
      <w:tabs>
        <w:tab w:val="num" w:pos="0"/>
      </w:tabs>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rsid w:val="00BA109B"/>
    <w:pPr>
      <w:tabs>
        <w:tab w:val="num" w:pos="2232"/>
      </w:tabs>
      <w:spacing w:before="240" w:after="60"/>
      <w:ind w:left="2232" w:hanging="1152"/>
      <w:outlineLvl w:val="5"/>
    </w:pPr>
    <w:rPr>
      <w:rFonts w:ascii="Times New Roman" w:hAnsi="Times New Roman"/>
      <w:b/>
      <w:bCs/>
      <w:sz w:val="22"/>
      <w:szCs w:val="22"/>
      <w:lang w:val="en-US" w:eastAsia="en-US"/>
    </w:rPr>
  </w:style>
  <w:style w:type="paragraph" w:styleId="Heading7">
    <w:name w:val="heading 7"/>
    <w:basedOn w:val="Normal"/>
    <w:next w:val="Normal"/>
    <w:link w:val="Heading7Char"/>
    <w:qFormat/>
    <w:rsid w:val="00BA109B"/>
    <w:pPr>
      <w:tabs>
        <w:tab w:val="num" w:pos="2376"/>
      </w:tabs>
      <w:spacing w:before="240" w:after="60"/>
      <w:ind w:left="2376" w:hanging="1296"/>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BA109B"/>
    <w:pPr>
      <w:tabs>
        <w:tab w:val="num" w:pos="2520"/>
      </w:tabs>
      <w:spacing w:before="240" w:after="60"/>
      <w:ind w:left="2520" w:hanging="144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rsid w:val="00BA109B"/>
    <w:pPr>
      <w:tabs>
        <w:tab w:val="num" w:pos="2664"/>
      </w:tabs>
      <w:spacing w:before="240" w:after="60"/>
      <w:ind w:left="2664" w:hanging="1584"/>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eading2"/>
    <w:basedOn w:val="DefaultParagraphFont"/>
    <w:qFormat/>
    <w:rsid w:val="002D4768"/>
    <w:rPr>
      <w:i/>
      <w:iCs/>
    </w:rPr>
  </w:style>
  <w:style w:type="paragraph" w:customStyle="1" w:styleId="Notedetravail">
    <w:name w:val="Note de travail"/>
    <w:basedOn w:val="Normal"/>
    <w:link w:val="NotedetravailChar"/>
    <w:qFormat/>
    <w:rsid w:val="00BA109B"/>
    <w:rPr>
      <w:lang w:val="fr-BE"/>
    </w:rPr>
  </w:style>
  <w:style w:type="character" w:customStyle="1" w:styleId="NotedetravailChar">
    <w:name w:val="Note de travail Char"/>
    <w:basedOn w:val="DefaultParagraphFont"/>
    <w:link w:val="Notedetravail"/>
    <w:rsid w:val="00BA109B"/>
    <w:rPr>
      <w:rFonts w:asciiTheme="minorHAnsi" w:hAnsiTheme="minorHAnsi"/>
      <w:lang w:val="fr-BE" w:eastAsia="nl-NL"/>
    </w:rPr>
  </w:style>
  <w:style w:type="character" w:customStyle="1" w:styleId="Heading1Char">
    <w:name w:val="Heading 1 Char"/>
    <w:basedOn w:val="DefaultParagraphFont"/>
    <w:link w:val="Heading1"/>
    <w:rsid w:val="00BA109B"/>
    <w:rPr>
      <w:rFonts w:ascii="Arial" w:hAnsi="Arial" w:cs="Arial"/>
      <w:b/>
      <w:bCs/>
      <w:kern w:val="32"/>
      <w:sz w:val="32"/>
      <w:szCs w:val="32"/>
      <w:lang w:val="fr-FR" w:eastAsia="nl-NL"/>
    </w:rPr>
  </w:style>
  <w:style w:type="character" w:customStyle="1" w:styleId="Heading2Char">
    <w:name w:val="Heading 2 Char"/>
    <w:basedOn w:val="DefaultParagraphFont"/>
    <w:link w:val="Heading2"/>
    <w:rsid w:val="00BA109B"/>
    <w:rPr>
      <w:rFonts w:ascii="Arial" w:hAnsi="Arial" w:cs="Arial"/>
      <w:b/>
      <w:bCs/>
      <w:i/>
      <w:iCs/>
      <w:sz w:val="28"/>
      <w:szCs w:val="28"/>
      <w:lang w:val="fr-FR" w:eastAsia="nl-NL"/>
    </w:rPr>
  </w:style>
  <w:style w:type="character" w:customStyle="1" w:styleId="Heading3Char">
    <w:name w:val="Heading 3 Char"/>
    <w:basedOn w:val="DefaultParagraphFont"/>
    <w:link w:val="Heading3"/>
    <w:rsid w:val="00BA109B"/>
    <w:rPr>
      <w:rFonts w:ascii="Arial" w:hAnsi="Arial" w:cs="Arial"/>
      <w:b/>
      <w:bCs/>
      <w:sz w:val="26"/>
      <w:szCs w:val="26"/>
      <w:lang w:val="fr-FR" w:eastAsia="nl-NL"/>
    </w:rPr>
  </w:style>
  <w:style w:type="character" w:customStyle="1" w:styleId="Heading4Char">
    <w:name w:val="Heading 4 Char"/>
    <w:basedOn w:val="DefaultParagraphFont"/>
    <w:link w:val="Heading4"/>
    <w:rsid w:val="00BA109B"/>
    <w:rPr>
      <w:b/>
      <w:bCs/>
      <w:sz w:val="28"/>
      <w:szCs w:val="28"/>
    </w:rPr>
  </w:style>
  <w:style w:type="character" w:customStyle="1" w:styleId="Heading5Char">
    <w:name w:val="Heading 5 Char"/>
    <w:basedOn w:val="DefaultParagraphFont"/>
    <w:link w:val="Heading5"/>
    <w:rsid w:val="00BA109B"/>
    <w:rPr>
      <w:b/>
      <w:bCs/>
      <w:i/>
      <w:iCs/>
      <w:sz w:val="26"/>
      <w:szCs w:val="26"/>
    </w:rPr>
  </w:style>
  <w:style w:type="character" w:customStyle="1" w:styleId="Heading6Char">
    <w:name w:val="Heading 6 Char"/>
    <w:basedOn w:val="DefaultParagraphFont"/>
    <w:link w:val="Heading6"/>
    <w:rsid w:val="00BA109B"/>
    <w:rPr>
      <w:b/>
      <w:bCs/>
      <w:sz w:val="22"/>
      <w:szCs w:val="22"/>
    </w:rPr>
  </w:style>
  <w:style w:type="character" w:customStyle="1" w:styleId="Heading7Char">
    <w:name w:val="Heading 7 Char"/>
    <w:basedOn w:val="DefaultParagraphFont"/>
    <w:link w:val="Heading7"/>
    <w:rsid w:val="00BA109B"/>
    <w:rPr>
      <w:sz w:val="24"/>
      <w:szCs w:val="24"/>
    </w:rPr>
  </w:style>
  <w:style w:type="character" w:customStyle="1" w:styleId="Heading8Char">
    <w:name w:val="Heading 8 Char"/>
    <w:basedOn w:val="DefaultParagraphFont"/>
    <w:link w:val="Heading8"/>
    <w:rsid w:val="00BA109B"/>
    <w:rPr>
      <w:i/>
      <w:iCs/>
      <w:sz w:val="24"/>
      <w:szCs w:val="24"/>
    </w:rPr>
  </w:style>
  <w:style w:type="character" w:customStyle="1" w:styleId="Heading9Char">
    <w:name w:val="Heading 9 Char"/>
    <w:basedOn w:val="DefaultParagraphFont"/>
    <w:link w:val="Heading9"/>
    <w:rsid w:val="00BA109B"/>
    <w:rPr>
      <w:rFonts w:ascii="Arial" w:hAnsi="Arial" w:cs="Arial"/>
      <w:sz w:val="22"/>
      <w:szCs w:val="22"/>
    </w:rPr>
  </w:style>
  <w:style w:type="character" w:styleId="Strong">
    <w:name w:val="Strong"/>
    <w:basedOn w:val="DefaultParagraphFont"/>
    <w:uiPriority w:val="22"/>
    <w:qFormat/>
    <w:rsid w:val="00BA109B"/>
    <w:rPr>
      <w:b/>
      <w:bCs/>
    </w:rPr>
  </w:style>
  <w:style w:type="paragraph" w:styleId="ListParagraph">
    <w:name w:val="List Paragraph"/>
    <w:basedOn w:val="Normal"/>
    <w:uiPriority w:val="34"/>
    <w:qFormat/>
    <w:rsid w:val="00BA109B"/>
    <w:pPr>
      <w:ind w:left="720"/>
      <w:contextualSpacing/>
    </w:pPr>
  </w:style>
  <w:style w:type="character" w:styleId="SubtleEmphasis">
    <w:name w:val="Subtle Emphasis"/>
    <w:basedOn w:val="DefaultParagraphFont"/>
    <w:uiPriority w:val="19"/>
    <w:qFormat/>
    <w:rsid w:val="00BA109B"/>
    <w:rPr>
      <w:i/>
      <w:iCs/>
      <w:color w:val="808080" w:themeColor="text1" w:themeTint="7F"/>
    </w:rPr>
  </w:style>
  <w:style w:type="paragraph" w:styleId="TOCHeading">
    <w:name w:val="TOC Heading"/>
    <w:basedOn w:val="Heading1"/>
    <w:next w:val="Normal"/>
    <w:uiPriority w:val="39"/>
    <w:unhideWhenUsed/>
    <w:qFormat/>
    <w:rsid w:val="00BA109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26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69E9"/>
    <w:pPr>
      <w:spacing w:before="100" w:beforeAutospacing="1" w:after="100" w:afterAutospacing="1"/>
    </w:pPr>
    <w:rPr>
      <w:rFonts w:ascii="Times New Roman" w:hAnsi="Times New Roman"/>
      <w:sz w:val="24"/>
      <w:szCs w:val="24"/>
      <w:lang w:val="en-GB" w:eastAsia="en-GB"/>
    </w:rPr>
  </w:style>
  <w:style w:type="paragraph" w:styleId="FootnoteText">
    <w:name w:val="footnote text"/>
    <w:basedOn w:val="Normal"/>
    <w:link w:val="FootnoteTextChar"/>
    <w:uiPriority w:val="99"/>
    <w:unhideWhenUsed/>
    <w:rsid w:val="002669E9"/>
  </w:style>
  <w:style w:type="character" w:customStyle="1" w:styleId="FootnoteTextChar">
    <w:name w:val="Footnote Text Char"/>
    <w:basedOn w:val="DefaultParagraphFont"/>
    <w:link w:val="FootnoteText"/>
    <w:uiPriority w:val="99"/>
    <w:rsid w:val="002669E9"/>
    <w:rPr>
      <w:rFonts w:asciiTheme="minorHAnsi" w:hAnsiTheme="minorHAnsi"/>
      <w:lang w:val="fr-FR" w:eastAsia="nl-NL"/>
    </w:rPr>
  </w:style>
  <w:style w:type="character" w:styleId="FootnoteReference">
    <w:name w:val="footnote reference"/>
    <w:basedOn w:val="DefaultParagraphFont"/>
    <w:uiPriority w:val="99"/>
    <w:semiHidden/>
    <w:unhideWhenUsed/>
    <w:rsid w:val="002669E9"/>
    <w:rPr>
      <w:vertAlign w:val="superscript"/>
    </w:rPr>
  </w:style>
  <w:style w:type="paragraph" w:styleId="Header">
    <w:name w:val="header"/>
    <w:basedOn w:val="Normal"/>
    <w:link w:val="HeaderChar"/>
    <w:unhideWhenUsed/>
    <w:rsid w:val="00E60036"/>
    <w:pPr>
      <w:tabs>
        <w:tab w:val="center" w:pos="4513"/>
        <w:tab w:val="right" w:pos="9026"/>
      </w:tabs>
    </w:pPr>
  </w:style>
  <w:style w:type="character" w:customStyle="1" w:styleId="HeaderChar">
    <w:name w:val="Header Char"/>
    <w:basedOn w:val="DefaultParagraphFont"/>
    <w:link w:val="Header"/>
    <w:rsid w:val="00E60036"/>
    <w:rPr>
      <w:rFonts w:asciiTheme="minorHAnsi" w:hAnsiTheme="minorHAnsi"/>
      <w:lang w:val="fr-FR" w:eastAsia="nl-NL"/>
    </w:rPr>
  </w:style>
  <w:style w:type="paragraph" w:styleId="Footer">
    <w:name w:val="footer"/>
    <w:basedOn w:val="Normal"/>
    <w:link w:val="FooterChar"/>
    <w:uiPriority w:val="99"/>
    <w:unhideWhenUsed/>
    <w:rsid w:val="00E60036"/>
    <w:pPr>
      <w:tabs>
        <w:tab w:val="center" w:pos="4513"/>
        <w:tab w:val="right" w:pos="9026"/>
      </w:tabs>
    </w:pPr>
  </w:style>
  <w:style w:type="character" w:customStyle="1" w:styleId="FooterChar">
    <w:name w:val="Footer Char"/>
    <w:basedOn w:val="DefaultParagraphFont"/>
    <w:link w:val="Footer"/>
    <w:uiPriority w:val="99"/>
    <w:rsid w:val="00E60036"/>
    <w:rPr>
      <w:rFonts w:asciiTheme="minorHAnsi" w:hAnsiTheme="minorHAnsi"/>
      <w:lang w:val="fr-FR" w:eastAsia="nl-NL"/>
    </w:rPr>
  </w:style>
  <w:style w:type="paragraph" w:styleId="BalloonText">
    <w:name w:val="Balloon Text"/>
    <w:basedOn w:val="Normal"/>
    <w:link w:val="BalloonTextChar"/>
    <w:semiHidden/>
    <w:unhideWhenUsed/>
    <w:rsid w:val="00A4246F"/>
    <w:rPr>
      <w:rFonts w:ascii="Segoe UI" w:hAnsi="Segoe UI" w:cs="Segoe UI"/>
      <w:sz w:val="18"/>
      <w:szCs w:val="18"/>
    </w:rPr>
  </w:style>
  <w:style w:type="character" w:customStyle="1" w:styleId="BalloonTextChar">
    <w:name w:val="Balloon Text Char"/>
    <w:basedOn w:val="DefaultParagraphFont"/>
    <w:link w:val="BalloonText"/>
    <w:semiHidden/>
    <w:rsid w:val="00A4246F"/>
    <w:rPr>
      <w:rFonts w:ascii="Segoe UI" w:hAnsi="Segoe UI" w:cs="Segoe UI"/>
      <w:sz w:val="18"/>
      <w:szCs w:val="18"/>
      <w:lang w:val="fr-FR" w:eastAsia="nl-NL"/>
    </w:rPr>
  </w:style>
  <w:style w:type="character" w:styleId="CommentReference">
    <w:name w:val="annotation reference"/>
    <w:basedOn w:val="DefaultParagraphFont"/>
    <w:semiHidden/>
    <w:unhideWhenUsed/>
    <w:rsid w:val="00EC6349"/>
    <w:rPr>
      <w:sz w:val="16"/>
      <w:szCs w:val="16"/>
    </w:rPr>
  </w:style>
  <w:style w:type="paragraph" w:styleId="CommentText">
    <w:name w:val="annotation text"/>
    <w:basedOn w:val="Normal"/>
    <w:link w:val="CommentTextChar"/>
    <w:unhideWhenUsed/>
    <w:rsid w:val="00EC6349"/>
  </w:style>
  <w:style w:type="character" w:customStyle="1" w:styleId="CommentTextChar">
    <w:name w:val="Comment Text Char"/>
    <w:basedOn w:val="DefaultParagraphFont"/>
    <w:link w:val="CommentText"/>
    <w:rsid w:val="00EC6349"/>
    <w:rPr>
      <w:rFonts w:asciiTheme="minorHAnsi" w:hAnsiTheme="minorHAnsi"/>
      <w:lang w:val="fr-FR" w:eastAsia="nl-NL"/>
    </w:rPr>
  </w:style>
  <w:style w:type="paragraph" w:styleId="CommentSubject">
    <w:name w:val="annotation subject"/>
    <w:basedOn w:val="CommentText"/>
    <w:next w:val="CommentText"/>
    <w:link w:val="CommentSubjectChar"/>
    <w:semiHidden/>
    <w:unhideWhenUsed/>
    <w:rsid w:val="00EC6349"/>
    <w:rPr>
      <w:b/>
      <w:bCs/>
    </w:rPr>
  </w:style>
  <w:style w:type="character" w:customStyle="1" w:styleId="CommentSubjectChar">
    <w:name w:val="Comment Subject Char"/>
    <w:basedOn w:val="CommentTextChar"/>
    <w:link w:val="CommentSubject"/>
    <w:semiHidden/>
    <w:rsid w:val="00EC6349"/>
    <w:rPr>
      <w:rFonts w:asciiTheme="minorHAnsi" w:hAnsiTheme="minorHAnsi"/>
      <w:b/>
      <w:bCs/>
      <w:lang w:val="fr-FR" w:eastAsia="nl-NL"/>
    </w:rPr>
  </w:style>
  <w:style w:type="paragraph" w:styleId="Revision">
    <w:name w:val="Revision"/>
    <w:hidden/>
    <w:uiPriority w:val="99"/>
    <w:semiHidden/>
    <w:rsid w:val="007B0099"/>
    <w:rPr>
      <w:rFonts w:asciiTheme="minorHAnsi" w:hAnsiTheme="minorHAnsi"/>
      <w:lang w:val="fr-FR" w:eastAsia="nl-NL"/>
    </w:rPr>
  </w:style>
  <w:style w:type="character" w:styleId="Hyperlink">
    <w:name w:val="Hyperlink"/>
    <w:basedOn w:val="DefaultParagraphFont"/>
    <w:uiPriority w:val="99"/>
    <w:unhideWhenUsed/>
    <w:rsid w:val="00634391"/>
    <w:rPr>
      <w:rFonts w:ascii="Verdana" w:hAnsi="Verdana" w:hint="default"/>
      <w:strike w:val="0"/>
      <w:dstrike w:val="0"/>
      <w:color w:val="40507C"/>
      <w:sz w:val="17"/>
      <w:szCs w:val="17"/>
      <w:u w:val="none"/>
      <w:effect w:val="none"/>
    </w:rPr>
  </w:style>
  <w:style w:type="character" w:customStyle="1" w:styleId="fontstyle01">
    <w:name w:val="fontstyle01"/>
    <w:basedOn w:val="DefaultParagraphFont"/>
    <w:rsid w:val="00A81752"/>
    <w:rPr>
      <w:rFonts w:ascii="Calibri" w:hAnsi="Calibri" w:cs="Calibri" w:hint="default"/>
      <w:b w:val="0"/>
      <w:bCs w:val="0"/>
      <w:i w:val="0"/>
      <w:iCs w:val="0"/>
      <w:color w:val="000000"/>
      <w:sz w:val="22"/>
      <w:szCs w:val="22"/>
    </w:rPr>
  </w:style>
  <w:style w:type="character" w:styleId="FollowedHyperlink">
    <w:name w:val="FollowedHyperlink"/>
    <w:basedOn w:val="DefaultParagraphFont"/>
    <w:semiHidden/>
    <w:unhideWhenUsed/>
    <w:rsid w:val="007F32D8"/>
    <w:rPr>
      <w:color w:val="800080" w:themeColor="followedHyperlink"/>
      <w:u w:val="single"/>
    </w:rPr>
  </w:style>
  <w:style w:type="paragraph" w:styleId="TOC1">
    <w:name w:val="toc 1"/>
    <w:basedOn w:val="Normal"/>
    <w:next w:val="Normal"/>
    <w:autoRedefine/>
    <w:uiPriority w:val="39"/>
    <w:unhideWhenUsed/>
    <w:rsid w:val="00464FFC"/>
    <w:pPr>
      <w:spacing w:after="100"/>
    </w:pPr>
  </w:style>
  <w:style w:type="paragraph" w:styleId="TOC2">
    <w:name w:val="toc 2"/>
    <w:basedOn w:val="Normal"/>
    <w:next w:val="Normal"/>
    <w:autoRedefine/>
    <w:uiPriority w:val="39"/>
    <w:unhideWhenUsed/>
    <w:rsid w:val="00464FFC"/>
    <w:pPr>
      <w:spacing w:after="100"/>
      <w:ind w:left="200"/>
    </w:pPr>
  </w:style>
  <w:style w:type="paragraph" w:styleId="TOC3">
    <w:name w:val="toc 3"/>
    <w:basedOn w:val="Normal"/>
    <w:next w:val="Normal"/>
    <w:autoRedefine/>
    <w:uiPriority w:val="39"/>
    <w:unhideWhenUsed/>
    <w:rsid w:val="009F7E15"/>
    <w:pPr>
      <w:spacing w:after="100"/>
      <w:ind w:left="400"/>
    </w:pPr>
  </w:style>
  <w:style w:type="character" w:customStyle="1" w:styleId="normaltextrun">
    <w:name w:val="normaltextrun"/>
    <w:basedOn w:val="DefaultParagraphFont"/>
    <w:rsid w:val="0053199F"/>
  </w:style>
  <w:style w:type="character" w:styleId="UnresolvedMention">
    <w:name w:val="Unresolved Mention"/>
    <w:basedOn w:val="DefaultParagraphFont"/>
    <w:uiPriority w:val="99"/>
    <w:semiHidden/>
    <w:unhideWhenUsed/>
    <w:rsid w:val="00531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3277">
      <w:bodyDiv w:val="1"/>
      <w:marLeft w:val="0"/>
      <w:marRight w:val="0"/>
      <w:marTop w:val="0"/>
      <w:marBottom w:val="0"/>
      <w:divBdr>
        <w:top w:val="none" w:sz="0" w:space="0" w:color="auto"/>
        <w:left w:val="none" w:sz="0" w:space="0" w:color="auto"/>
        <w:bottom w:val="none" w:sz="0" w:space="0" w:color="auto"/>
        <w:right w:val="none" w:sz="0" w:space="0" w:color="auto"/>
      </w:divBdr>
    </w:div>
    <w:div w:id="215287377">
      <w:bodyDiv w:val="1"/>
      <w:marLeft w:val="0"/>
      <w:marRight w:val="0"/>
      <w:marTop w:val="0"/>
      <w:marBottom w:val="0"/>
      <w:divBdr>
        <w:top w:val="none" w:sz="0" w:space="0" w:color="auto"/>
        <w:left w:val="none" w:sz="0" w:space="0" w:color="auto"/>
        <w:bottom w:val="none" w:sz="0" w:space="0" w:color="auto"/>
        <w:right w:val="none" w:sz="0" w:space="0" w:color="auto"/>
      </w:divBdr>
      <w:divsChild>
        <w:div w:id="499585004">
          <w:marLeft w:val="0"/>
          <w:marRight w:val="0"/>
          <w:marTop w:val="0"/>
          <w:marBottom w:val="0"/>
          <w:divBdr>
            <w:top w:val="none" w:sz="0" w:space="0" w:color="auto"/>
            <w:left w:val="none" w:sz="0" w:space="0" w:color="auto"/>
            <w:bottom w:val="none" w:sz="0" w:space="0" w:color="auto"/>
            <w:right w:val="none" w:sz="0" w:space="0" w:color="auto"/>
          </w:divBdr>
          <w:divsChild>
            <w:div w:id="83378725">
              <w:marLeft w:val="0"/>
              <w:marRight w:val="0"/>
              <w:marTop w:val="0"/>
              <w:marBottom w:val="0"/>
              <w:divBdr>
                <w:top w:val="none" w:sz="0" w:space="0" w:color="auto"/>
                <w:left w:val="none" w:sz="0" w:space="0" w:color="auto"/>
                <w:bottom w:val="none" w:sz="0" w:space="0" w:color="auto"/>
                <w:right w:val="none" w:sz="0" w:space="0" w:color="auto"/>
              </w:divBdr>
            </w:div>
          </w:divsChild>
        </w:div>
        <w:div w:id="575750087">
          <w:marLeft w:val="0"/>
          <w:marRight w:val="0"/>
          <w:marTop w:val="0"/>
          <w:marBottom w:val="0"/>
          <w:divBdr>
            <w:top w:val="none" w:sz="0" w:space="0" w:color="auto"/>
            <w:left w:val="none" w:sz="0" w:space="0" w:color="auto"/>
            <w:bottom w:val="none" w:sz="0" w:space="0" w:color="auto"/>
            <w:right w:val="none" w:sz="0" w:space="0" w:color="auto"/>
          </w:divBdr>
          <w:divsChild>
            <w:div w:id="566763777">
              <w:marLeft w:val="0"/>
              <w:marRight w:val="0"/>
              <w:marTop w:val="0"/>
              <w:marBottom w:val="0"/>
              <w:divBdr>
                <w:top w:val="none" w:sz="0" w:space="0" w:color="auto"/>
                <w:left w:val="none" w:sz="0" w:space="0" w:color="auto"/>
                <w:bottom w:val="none" w:sz="0" w:space="0" w:color="auto"/>
                <w:right w:val="none" w:sz="0" w:space="0" w:color="auto"/>
              </w:divBdr>
            </w:div>
          </w:divsChild>
        </w:div>
        <w:div w:id="1236473778">
          <w:marLeft w:val="0"/>
          <w:marRight w:val="0"/>
          <w:marTop w:val="0"/>
          <w:marBottom w:val="0"/>
          <w:divBdr>
            <w:top w:val="none" w:sz="0" w:space="0" w:color="auto"/>
            <w:left w:val="none" w:sz="0" w:space="0" w:color="auto"/>
            <w:bottom w:val="none" w:sz="0" w:space="0" w:color="auto"/>
            <w:right w:val="none" w:sz="0" w:space="0" w:color="auto"/>
          </w:divBdr>
          <w:divsChild>
            <w:div w:id="1623344939">
              <w:marLeft w:val="0"/>
              <w:marRight w:val="0"/>
              <w:marTop w:val="0"/>
              <w:marBottom w:val="0"/>
              <w:divBdr>
                <w:top w:val="none" w:sz="0" w:space="0" w:color="auto"/>
                <w:left w:val="none" w:sz="0" w:space="0" w:color="auto"/>
                <w:bottom w:val="none" w:sz="0" w:space="0" w:color="auto"/>
                <w:right w:val="none" w:sz="0" w:space="0" w:color="auto"/>
              </w:divBdr>
            </w:div>
          </w:divsChild>
        </w:div>
        <w:div w:id="1512144253">
          <w:marLeft w:val="0"/>
          <w:marRight w:val="0"/>
          <w:marTop w:val="0"/>
          <w:marBottom w:val="0"/>
          <w:divBdr>
            <w:top w:val="none" w:sz="0" w:space="0" w:color="auto"/>
            <w:left w:val="none" w:sz="0" w:space="0" w:color="auto"/>
            <w:bottom w:val="none" w:sz="0" w:space="0" w:color="auto"/>
            <w:right w:val="none" w:sz="0" w:space="0" w:color="auto"/>
          </w:divBdr>
          <w:divsChild>
            <w:div w:id="16659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1866">
      <w:bodyDiv w:val="1"/>
      <w:marLeft w:val="0"/>
      <w:marRight w:val="0"/>
      <w:marTop w:val="0"/>
      <w:marBottom w:val="0"/>
      <w:divBdr>
        <w:top w:val="none" w:sz="0" w:space="0" w:color="auto"/>
        <w:left w:val="none" w:sz="0" w:space="0" w:color="auto"/>
        <w:bottom w:val="none" w:sz="0" w:space="0" w:color="auto"/>
        <w:right w:val="none" w:sz="0" w:space="0" w:color="auto"/>
      </w:divBdr>
    </w:div>
    <w:div w:id="629287250">
      <w:bodyDiv w:val="1"/>
      <w:marLeft w:val="0"/>
      <w:marRight w:val="0"/>
      <w:marTop w:val="0"/>
      <w:marBottom w:val="0"/>
      <w:divBdr>
        <w:top w:val="none" w:sz="0" w:space="0" w:color="auto"/>
        <w:left w:val="none" w:sz="0" w:space="0" w:color="auto"/>
        <w:bottom w:val="none" w:sz="0" w:space="0" w:color="auto"/>
        <w:right w:val="none" w:sz="0" w:space="0" w:color="auto"/>
      </w:divBdr>
    </w:div>
    <w:div w:id="803430773">
      <w:bodyDiv w:val="1"/>
      <w:marLeft w:val="0"/>
      <w:marRight w:val="0"/>
      <w:marTop w:val="0"/>
      <w:marBottom w:val="0"/>
      <w:divBdr>
        <w:top w:val="none" w:sz="0" w:space="0" w:color="auto"/>
        <w:left w:val="none" w:sz="0" w:space="0" w:color="auto"/>
        <w:bottom w:val="none" w:sz="0" w:space="0" w:color="auto"/>
        <w:right w:val="none" w:sz="0" w:space="0" w:color="auto"/>
      </w:divBdr>
      <w:divsChild>
        <w:div w:id="352852547">
          <w:marLeft w:val="0"/>
          <w:marRight w:val="0"/>
          <w:marTop w:val="0"/>
          <w:marBottom w:val="0"/>
          <w:divBdr>
            <w:top w:val="none" w:sz="0" w:space="0" w:color="auto"/>
            <w:left w:val="none" w:sz="0" w:space="0" w:color="auto"/>
            <w:bottom w:val="none" w:sz="0" w:space="0" w:color="auto"/>
            <w:right w:val="none" w:sz="0" w:space="0" w:color="auto"/>
          </w:divBdr>
          <w:divsChild>
            <w:div w:id="1604338083">
              <w:marLeft w:val="0"/>
              <w:marRight w:val="0"/>
              <w:marTop w:val="0"/>
              <w:marBottom w:val="0"/>
              <w:divBdr>
                <w:top w:val="none" w:sz="0" w:space="0" w:color="auto"/>
                <w:left w:val="none" w:sz="0" w:space="0" w:color="auto"/>
                <w:bottom w:val="none" w:sz="0" w:space="0" w:color="auto"/>
                <w:right w:val="none" w:sz="0" w:space="0" w:color="auto"/>
              </w:divBdr>
            </w:div>
          </w:divsChild>
        </w:div>
        <w:div w:id="1332414831">
          <w:marLeft w:val="0"/>
          <w:marRight w:val="0"/>
          <w:marTop w:val="0"/>
          <w:marBottom w:val="0"/>
          <w:divBdr>
            <w:top w:val="none" w:sz="0" w:space="0" w:color="auto"/>
            <w:left w:val="none" w:sz="0" w:space="0" w:color="auto"/>
            <w:bottom w:val="none" w:sz="0" w:space="0" w:color="auto"/>
            <w:right w:val="none" w:sz="0" w:space="0" w:color="auto"/>
          </w:divBdr>
          <w:divsChild>
            <w:div w:id="2682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2082">
      <w:bodyDiv w:val="1"/>
      <w:marLeft w:val="0"/>
      <w:marRight w:val="0"/>
      <w:marTop w:val="0"/>
      <w:marBottom w:val="0"/>
      <w:divBdr>
        <w:top w:val="none" w:sz="0" w:space="0" w:color="auto"/>
        <w:left w:val="none" w:sz="0" w:space="0" w:color="auto"/>
        <w:bottom w:val="none" w:sz="0" w:space="0" w:color="auto"/>
        <w:right w:val="none" w:sz="0" w:space="0" w:color="auto"/>
      </w:divBdr>
      <w:divsChild>
        <w:div w:id="1341543178">
          <w:marLeft w:val="0"/>
          <w:marRight w:val="0"/>
          <w:marTop w:val="0"/>
          <w:marBottom w:val="0"/>
          <w:divBdr>
            <w:top w:val="none" w:sz="0" w:space="0" w:color="auto"/>
            <w:left w:val="none" w:sz="0" w:space="0" w:color="auto"/>
            <w:bottom w:val="none" w:sz="0" w:space="0" w:color="auto"/>
            <w:right w:val="none" w:sz="0" w:space="0" w:color="auto"/>
          </w:divBdr>
          <w:divsChild>
            <w:div w:id="747727958">
              <w:marLeft w:val="0"/>
              <w:marRight w:val="0"/>
              <w:marTop w:val="0"/>
              <w:marBottom w:val="0"/>
              <w:divBdr>
                <w:top w:val="none" w:sz="0" w:space="0" w:color="auto"/>
                <w:left w:val="none" w:sz="0" w:space="0" w:color="auto"/>
                <w:bottom w:val="none" w:sz="0" w:space="0" w:color="auto"/>
                <w:right w:val="none" w:sz="0" w:space="0" w:color="auto"/>
              </w:divBdr>
            </w:div>
          </w:divsChild>
        </w:div>
        <w:div w:id="1948079508">
          <w:marLeft w:val="0"/>
          <w:marRight w:val="0"/>
          <w:marTop w:val="0"/>
          <w:marBottom w:val="0"/>
          <w:divBdr>
            <w:top w:val="none" w:sz="0" w:space="0" w:color="auto"/>
            <w:left w:val="none" w:sz="0" w:space="0" w:color="auto"/>
            <w:bottom w:val="none" w:sz="0" w:space="0" w:color="auto"/>
            <w:right w:val="none" w:sz="0" w:space="0" w:color="auto"/>
          </w:divBdr>
          <w:divsChild>
            <w:div w:id="9175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7459">
      <w:bodyDiv w:val="1"/>
      <w:marLeft w:val="0"/>
      <w:marRight w:val="0"/>
      <w:marTop w:val="0"/>
      <w:marBottom w:val="0"/>
      <w:divBdr>
        <w:top w:val="none" w:sz="0" w:space="0" w:color="auto"/>
        <w:left w:val="none" w:sz="0" w:space="0" w:color="auto"/>
        <w:bottom w:val="none" w:sz="0" w:space="0" w:color="auto"/>
        <w:right w:val="none" w:sz="0" w:space="0" w:color="auto"/>
      </w:divBdr>
    </w:div>
    <w:div w:id="1167213302">
      <w:bodyDiv w:val="1"/>
      <w:marLeft w:val="0"/>
      <w:marRight w:val="0"/>
      <w:marTop w:val="0"/>
      <w:marBottom w:val="0"/>
      <w:divBdr>
        <w:top w:val="none" w:sz="0" w:space="0" w:color="auto"/>
        <w:left w:val="none" w:sz="0" w:space="0" w:color="auto"/>
        <w:bottom w:val="none" w:sz="0" w:space="0" w:color="auto"/>
        <w:right w:val="none" w:sz="0" w:space="0" w:color="auto"/>
      </w:divBdr>
      <w:divsChild>
        <w:div w:id="460923998">
          <w:marLeft w:val="0"/>
          <w:marRight w:val="0"/>
          <w:marTop w:val="0"/>
          <w:marBottom w:val="0"/>
          <w:divBdr>
            <w:top w:val="none" w:sz="0" w:space="0" w:color="auto"/>
            <w:left w:val="none" w:sz="0" w:space="0" w:color="auto"/>
            <w:bottom w:val="none" w:sz="0" w:space="0" w:color="auto"/>
            <w:right w:val="none" w:sz="0" w:space="0" w:color="auto"/>
          </w:divBdr>
          <w:divsChild>
            <w:div w:id="1587764264">
              <w:marLeft w:val="0"/>
              <w:marRight w:val="0"/>
              <w:marTop w:val="0"/>
              <w:marBottom w:val="0"/>
              <w:divBdr>
                <w:top w:val="none" w:sz="0" w:space="0" w:color="auto"/>
                <w:left w:val="none" w:sz="0" w:space="0" w:color="auto"/>
                <w:bottom w:val="none" w:sz="0" w:space="0" w:color="auto"/>
                <w:right w:val="none" w:sz="0" w:space="0" w:color="auto"/>
              </w:divBdr>
            </w:div>
          </w:divsChild>
        </w:div>
        <w:div w:id="980887180">
          <w:marLeft w:val="0"/>
          <w:marRight w:val="0"/>
          <w:marTop w:val="0"/>
          <w:marBottom w:val="0"/>
          <w:divBdr>
            <w:top w:val="none" w:sz="0" w:space="0" w:color="auto"/>
            <w:left w:val="none" w:sz="0" w:space="0" w:color="auto"/>
            <w:bottom w:val="none" w:sz="0" w:space="0" w:color="auto"/>
            <w:right w:val="none" w:sz="0" w:space="0" w:color="auto"/>
          </w:divBdr>
          <w:divsChild>
            <w:div w:id="1999576738">
              <w:marLeft w:val="0"/>
              <w:marRight w:val="0"/>
              <w:marTop w:val="0"/>
              <w:marBottom w:val="0"/>
              <w:divBdr>
                <w:top w:val="none" w:sz="0" w:space="0" w:color="auto"/>
                <w:left w:val="none" w:sz="0" w:space="0" w:color="auto"/>
                <w:bottom w:val="none" w:sz="0" w:space="0" w:color="auto"/>
                <w:right w:val="none" w:sz="0" w:space="0" w:color="auto"/>
              </w:divBdr>
            </w:div>
          </w:divsChild>
        </w:div>
        <w:div w:id="1475679142">
          <w:marLeft w:val="0"/>
          <w:marRight w:val="0"/>
          <w:marTop w:val="0"/>
          <w:marBottom w:val="0"/>
          <w:divBdr>
            <w:top w:val="none" w:sz="0" w:space="0" w:color="auto"/>
            <w:left w:val="none" w:sz="0" w:space="0" w:color="auto"/>
            <w:bottom w:val="none" w:sz="0" w:space="0" w:color="auto"/>
            <w:right w:val="none" w:sz="0" w:space="0" w:color="auto"/>
          </w:divBdr>
          <w:divsChild>
            <w:div w:id="1613591639">
              <w:marLeft w:val="0"/>
              <w:marRight w:val="0"/>
              <w:marTop w:val="0"/>
              <w:marBottom w:val="0"/>
              <w:divBdr>
                <w:top w:val="none" w:sz="0" w:space="0" w:color="auto"/>
                <w:left w:val="none" w:sz="0" w:space="0" w:color="auto"/>
                <w:bottom w:val="none" w:sz="0" w:space="0" w:color="auto"/>
                <w:right w:val="none" w:sz="0" w:space="0" w:color="auto"/>
              </w:divBdr>
            </w:div>
          </w:divsChild>
        </w:div>
        <w:div w:id="1920558620">
          <w:marLeft w:val="0"/>
          <w:marRight w:val="0"/>
          <w:marTop w:val="0"/>
          <w:marBottom w:val="0"/>
          <w:divBdr>
            <w:top w:val="none" w:sz="0" w:space="0" w:color="auto"/>
            <w:left w:val="none" w:sz="0" w:space="0" w:color="auto"/>
            <w:bottom w:val="none" w:sz="0" w:space="0" w:color="auto"/>
            <w:right w:val="none" w:sz="0" w:space="0" w:color="auto"/>
          </w:divBdr>
          <w:divsChild>
            <w:div w:id="17759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68808">
      <w:bodyDiv w:val="1"/>
      <w:marLeft w:val="0"/>
      <w:marRight w:val="0"/>
      <w:marTop w:val="0"/>
      <w:marBottom w:val="0"/>
      <w:divBdr>
        <w:top w:val="none" w:sz="0" w:space="0" w:color="auto"/>
        <w:left w:val="none" w:sz="0" w:space="0" w:color="auto"/>
        <w:bottom w:val="none" w:sz="0" w:space="0" w:color="auto"/>
        <w:right w:val="none" w:sz="0" w:space="0" w:color="auto"/>
      </w:divBdr>
      <w:divsChild>
        <w:div w:id="411784187">
          <w:marLeft w:val="0"/>
          <w:marRight w:val="0"/>
          <w:marTop w:val="0"/>
          <w:marBottom w:val="0"/>
          <w:divBdr>
            <w:top w:val="none" w:sz="0" w:space="0" w:color="auto"/>
            <w:left w:val="none" w:sz="0" w:space="0" w:color="auto"/>
            <w:bottom w:val="none" w:sz="0" w:space="0" w:color="auto"/>
            <w:right w:val="none" w:sz="0" w:space="0" w:color="auto"/>
          </w:divBdr>
          <w:divsChild>
            <w:div w:id="413548032">
              <w:marLeft w:val="0"/>
              <w:marRight w:val="0"/>
              <w:marTop w:val="0"/>
              <w:marBottom w:val="0"/>
              <w:divBdr>
                <w:top w:val="none" w:sz="0" w:space="0" w:color="auto"/>
                <w:left w:val="none" w:sz="0" w:space="0" w:color="auto"/>
                <w:bottom w:val="none" w:sz="0" w:space="0" w:color="auto"/>
                <w:right w:val="none" w:sz="0" w:space="0" w:color="auto"/>
              </w:divBdr>
            </w:div>
          </w:divsChild>
        </w:div>
        <w:div w:id="998654714">
          <w:marLeft w:val="0"/>
          <w:marRight w:val="0"/>
          <w:marTop w:val="0"/>
          <w:marBottom w:val="0"/>
          <w:divBdr>
            <w:top w:val="none" w:sz="0" w:space="0" w:color="auto"/>
            <w:left w:val="none" w:sz="0" w:space="0" w:color="auto"/>
            <w:bottom w:val="none" w:sz="0" w:space="0" w:color="auto"/>
            <w:right w:val="none" w:sz="0" w:space="0" w:color="auto"/>
          </w:divBdr>
          <w:divsChild>
            <w:div w:id="1196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883">
      <w:bodyDiv w:val="1"/>
      <w:marLeft w:val="0"/>
      <w:marRight w:val="0"/>
      <w:marTop w:val="0"/>
      <w:marBottom w:val="0"/>
      <w:divBdr>
        <w:top w:val="none" w:sz="0" w:space="0" w:color="auto"/>
        <w:left w:val="none" w:sz="0" w:space="0" w:color="auto"/>
        <w:bottom w:val="none" w:sz="0" w:space="0" w:color="auto"/>
        <w:right w:val="none" w:sz="0" w:space="0" w:color="auto"/>
      </w:divBdr>
    </w:div>
    <w:div w:id="1534924582">
      <w:bodyDiv w:val="1"/>
      <w:marLeft w:val="0"/>
      <w:marRight w:val="0"/>
      <w:marTop w:val="0"/>
      <w:marBottom w:val="0"/>
      <w:divBdr>
        <w:top w:val="none" w:sz="0" w:space="0" w:color="auto"/>
        <w:left w:val="none" w:sz="0" w:space="0" w:color="auto"/>
        <w:bottom w:val="none" w:sz="0" w:space="0" w:color="auto"/>
        <w:right w:val="none" w:sz="0" w:space="0" w:color="auto"/>
      </w:divBdr>
    </w:div>
    <w:div w:id="1563171151">
      <w:bodyDiv w:val="1"/>
      <w:marLeft w:val="0"/>
      <w:marRight w:val="0"/>
      <w:marTop w:val="0"/>
      <w:marBottom w:val="0"/>
      <w:divBdr>
        <w:top w:val="none" w:sz="0" w:space="0" w:color="auto"/>
        <w:left w:val="none" w:sz="0" w:space="0" w:color="auto"/>
        <w:bottom w:val="none" w:sz="0" w:space="0" w:color="auto"/>
        <w:right w:val="none" w:sz="0" w:space="0" w:color="auto"/>
      </w:divBdr>
    </w:div>
    <w:div w:id="1718312584">
      <w:bodyDiv w:val="1"/>
      <w:marLeft w:val="0"/>
      <w:marRight w:val="0"/>
      <w:marTop w:val="0"/>
      <w:marBottom w:val="0"/>
      <w:divBdr>
        <w:top w:val="none" w:sz="0" w:space="0" w:color="auto"/>
        <w:left w:val="none" w:sz="0" w:space="0" w:color="auto"/>
        <w:bottom w:val="none" w:sz="0" w:space="0" w:color="auto"/>
        <w:right w:val="none" w:sz="0" w:space="0" w:color="auto"/>
      </w:divBdr>
    </w:div>
    <w:div w:id="1776561598">
      <w:bodyDiv w:val="1"/>
      <w:marLeft w:val="0"/>
      <w:marRight w:val="0"/>
      <w:marTop w:val="100"/>
      <w:marBottom w:val="100"/>
      <w:divBdr>
        <w:top w:val="none" w:sz="0" w:space="0" w:color="auto"/>
        <w:left w:val="none" w:sz="0" w:space="0" w:color="auto"/>
        <w:bottom w:val="none" w:sz="0" w:space="0" w:color="auto"/>
        <w:right w:val="none" w:sz="0" w:space="0" w:color="auto"/>
      </w:divBdr>
      <w:divsChild>
        <w:div w:id="1361859081">
          <w:marLeft w:val="0"/>
          <w:marRight w:val="0"/>
          <w:marTop w:val="0"/>
          <w:marBottom w:val="0"/>
          <w:divBdr>
            <w:top w:val="none" w:sz="0" w:space="0" w:color="auto"/>
            <w:left w:val="none" w:sz="0" w:space="0" w:color="auto"/>
            <w:bottom w:val="none" w:sz="0" w:space="0" w:color="auto"/>
            <w:right w:val="none" w:sz="0" w:space="0" w:color="auto"/>
          </w:divBdr>
        </w:div>
      </w:divsChild>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64522056">
      <w:bodyDiv w:val="1"/>
      <w:marLeft w:val="0"/>
      <w:marRight w:val="0"/>
      <w:marTop w:val="0"/>
      <w:marBottom w:val="2954"/>
      <w:divBdr>
        <w:top w:val="none" w:sz="0" w:space="0" w:color="auto"/>
        <w:left w:val="none" w:sz="0" w:space="0" w:color="auto"/>
        <w:bottom w:val="none" w:sz="0" w:space="0" w:color="auto"/>
        <w:right w:val="none" w:sz="0" w:space="0" w:color="auto"/>
      </w:divBdr>
      <w:divsChild>
        <w:div w:id="1639846029">
          <w:marLeft w:val="0"/>
          <w:marRight w:val="0"/>
          <w:marTop w:val="0"/>
          <w:marBottom w:val="0"/>
          <w:divBdr>
            <w:top w:val="none" w:sz="0" w:space="0" w:color="auto"/>
            <w:left w:val="none" w:sz="0" w:space="0" w:color="auto"/>
            <w:bottom w:val="none" w:sz="0" w:space="0" w:color="auto"/>
            <w:right w:val="none" w:sz="0" w:space="0" w:color="auto"/>
          </w:divBdr>
          <w:divsChild>
            <w:div w:id="584804809">
              <w:marLeft w:val="0"/>
              <w:marRight w:val="0"/>
              <w:marTop w:val="0"/>
              <w:marBottom w:val="0"/>
              <w:divBdr>
                <w:top w:val="none" w:sz="0" w:space="0" w:color="auto"/>
                <w:left w:val="none" w:sz="0" w:space="0" w:color="auto"/>
                <w:bottom w:val="none" w:sz="0" w:space="0" w:color="auto"/>
                <w:right w:val="none" w:sz="0" w:space="0" w:color="auto"/>
              </w:divBdr>
              <w:divsChild>
                <w:div w:id="1714235182">
                  <w:marLeft w:val="-225"/>
                  <w:marRight w:val="-225"/>
                  <w:marTop w:val="0"/>
                  <w:marBottom w:val="0"/>
                  <w:divBdr>
                    <w:top w:val="none" w:sz="0" w:space="0" w:color="auto"/>
                    <w:left w:val="none" w:sz="0" w:space="0" w:color="auto"/>
                    <w:bottom w:val="none" w:sz="0" w:space="0" w:color="auto"/>
                    <w:right w:val="none" w:sz="0" w:space="0" w:color="auto"/>
                  </w:divBdr>
                  <w:divsChild>
                    <w:div w:id="315063571">
                      <w:marLeft w:val="0"/>
                      <w:marRight w:val="0"/>
                      <w:marTop w:val="0"/>
                      <w:marBottom w:val="0"/>
                      <w:divBdr>
                        <w:top w:val="none" w:sz="0" w:space="0" w:color="auto"/>
                        <w:left w:val="none" w:sz="0" w:space="0" w:color="auto"/>
                        <w:bottom w:val="none" w:sz="0" w:space="0" w:color="auto"/>
                        <w:right w:val="none" w:sz="0" w:space="0" w:color="auto"/>
                      </w:divBdr>
                      <w:divsChild>
                        <w:div w:id="72242719">
                          <w:marLeft w:val="0"/>
                          <w:marRight w:val="0"/>
                          <w:marTop w:val="0"/>
                          <w:marBottom w:val="0"/>
                          <w:divBdr>
                            <w:top w:val="none" w:sz="0" w:space="0" w:color="auto"/>
                            <w:left w:val="none" w:sz="0" w:space="0" w:color="auto"/>
                            <w:bottom w:val="none" w:sz="0" w:space="0" w:color="auto"/>
                            <w:right w:val="none" w:sz="0" w:space="0" w:color="auto"/>
                          </w:divBdr>
                          <w:divsChild>
                            <w:div w:id="1084768084">
                              <w:marLeft w:val="0"/>
                              <w:marRight w:val="0"/>
                              <w:marTop w:val="0"/>
                              <w:marBottom w:val="0"/>
                              <w:divBdr>
                                <w:top w:val="none" w:sz="0" w:space="0" w:color="auto"/>
                                <w:left w:val="none" w:sz="0" w:space="0" w:color="auto"/>
                                <w:bottom w:val="none" w:sz="0" w:space="0" w:color="auto"/>
                                <w:right w:val="none" w:sz="0" w:space="0" w:color="auto"/>
                              </w:divBdr>
                              <w:divsChild>
                                <w:div w:id="1813478941">
                                  <w:marLeft w:val="0"/>
                                  <w:marRight w:val="0"/>
                                  <w:marTop w:val="0"/>
                                  <w:marBottom w:val="0"/>
                                  <w:divBdr>
                                    <w:top w:val="none" w:sz="0" w:space="0" w:color="auto"/>
                                    <w:left w:val="none" w:sz="0" w:space="0" w:color="auto"/>
                                    <w:bottom w:val="none" w:sz="0" w:space="0" w:color="auto"/>
                                    <w:right w:val="none" w:sz="0" w:space="0" w:color="auto"/>
                                  </w:divBdr>
                                  <w:divsChild>
                                    <w:div w:id="1409577211">
                                      <w:marLeft w:val="0"/>
                                      <w:marRight w:val="0"/>
                                      <w:marTop w:val="0"/>
                                      <w:marBottom w:val="0"/>
                                      <w:divBdr>
                                        <w:top w:val="none" w:sz="0" w:space="0" w:color="auto"/>
                                        <w:left w:val="none" w:sz="0" w:space="0" w:color="auto"/>
                                        <w:bottom w:val="none" w:sz="0" w:space="0" w:color="auto"/>
                                        <w:right w:val="none" w:sz="0" w:space="0" w:color="auto"/>
                                      </w:divBdr>
                                      <w:divsChild>
                                        <w:div w:id="6712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01612">
      <w:bodyDiv w:val="1"/>
      <w:marLeft w:val="0"/>
      <w:marRight w:val="0"/>
      <w:marTop w:val="0"/>
      <w:marBottom w:val="0"/>
      <w:divBdr>
        <w:top w:val="none" w:sz="0" w:space="0" w:color="auto"/>
        <w:left w:val="none" w:sz="0" w:space="0" w:color="auto"/>
        <w:bottom w:val="none" w:sz="0" w:space="0" w:color="auto"/>
        <w:right w:val="none" w:sz="0" w:space="0" w:color="auto"/>
      </w:divBdr>
      <w:divsChild>
        <w:div w:id="78868609">
          <w:marLeft w:val="1267"/>
          <w:marRight w:val="0"/>
          <w:marTop w:val="0"/>
          <w:marBottom w:val="120"/>
          <w:divBdr>
            <w:top w:val="none" w:sz="0" w:space="0" w:color="auto"/>
            <w:left w:val="none" w:sz="0" w:space="0" w:color="auto"/>
            <w:bottom w:val="none" w:sz="0" w:space="0" w:color="auto"/>
            <w:right w:val="none" w:sz="0" w:space="0" w:color="auto"/>
          </w:divBdr>
        </w:div>
        <w:div w:id="510753717">
          <w:marLeft w:val="1267"/>
          <w:marRight w:val="0"/>
          <w:marTop w:val="0"/>
          <w:marBottom w:val="120"/>
          <w:divBdr>
            <w:top w:val="none" w:sz="0" w:space="0" w:color="auto"/>
            <w:left w:val="none" w:sz="0" w:space="0" w:color="auto"/>
            <w:bottom w:val="none" w:sz="0" w:space="0" w:color="auto"/>
            <w:right w:val="none" w:sz="0" w:space="0" w:color="auto"/>
          </w:divBdr>
        </w:div>
        <w:div w:id="612906158">
          <w:marLeft w:val="547"/>
          <w:marRight w:val="0"/>
          <w:marTop w:val="0"/>
          <w:marBottom w:val="120"/>
          <w:divBdr>
            <w:top w:val="none" w:sz="0" w:space="0" w:color="auto"/>
            <w:left w:val="none" w:sz="0" w:space="0" w:color="auto"/>
            <w:bottom w:val="none" w:sz="0" w:space="0" w:color="auto"/>
            <w:right w:val="none" w:sz="0" w:space="0" w:color="auto"/>
          </w:divBdr>
        </w:div>
        <w:div w:id="718407676">
          <w:marLeft w:val="1267"/>
          <w:marRight w:val="0"/>
          <w:marTop w:val="0"/>
          <w:marBottom w:val="120"/>
          <w:divBdr>
            <w:top w:val="none" w:sz="0" w:space="0" w:color="auto"/>
            <w:left w:val="none" w:sz="0" w:space="0" w:color="auto"/>
            <w:bottom w:val="none" w:sz="0" w:space="0" w:color="auto"/>
            <w:right w:val="none" w:sz="0" w:space="0" w:color="auto"/>
          </w:divBdr>
        </w:div>
        <w:div w:id="743649283">
          <w:marLeft w:val="547"/>
          <w:marRight w:val="0"/>
          <w:marTop w:val="0"/>
          <w:marBottom w:val="120"/>
          <w:divBdr>
            <w:top w:val="none" w:sz="0" w:space="0" w:color="auto"/>
            <w:left w:val="none" w:sz="0" w:space="0" w:color="auto"/>
            <w:bottom w:val="none" w:sz="0" w:space="0" w:color="auto"/>
            <w:right w:val="none" w:sz="0" w:space="0" w:color="auto"/>
          </w:divBdr>
        </w:div>
        <w:div w:id="923032868">
          <w:marLeft w:val="547"/>
          <w:marRight w:val="0"/>
          <w:marTop w:val="0"/>
          <w:marBottom w:val="120"/>
          <w:divBdr>
            <w:top w:val="none" w:sz="0" w:space="0" w:color="auto"/>
            <w:left w:val="none" w:sz="0" w:space="0" w:color="auto"/>
            <w:bottom w:val="none" w:sz="0" w:space="0" w:color="auto"/>
            <w:right w:val="none" w:sz="0" w:space="0" w:color="auto"/>
          </w:divBdr>
        </w:div>
        <w:div w:id="1258517523">
          <w:marLeft w:val="1267"/>
          <w:marRight w:val="0"/>
          <w:marTop w:val="0"/>
          <w:marBottom w:val="120"/>
          <w:divBdr>
            <w:top w:val="none" w:sz="0" w:space="0" w:color="auto"/>
            <w:left w:val="none" w:sz="0" w:space="0" w:color="auto"/>
            <w:bottom w:val="none" w:sz="0" w:space="0" w:color="auto"/>
            <w:right w:val="none" w:sz="0" w:space="0" w:color="auto"/>
          </w:divBdr>
        </w:div>
        <w:div w:id="1382559272">
          <w:marLeft w:val="1267"/>
          <w:marRight w:val="0"/>
          <w:marTop w:val="0"/>
          <w:marBottom w:val="120"/>
          <w:divBdr>
            <w:top w:val="none" w:sz="0" w:space="0" w:color="auto"/>
            <w:left w:val="none" w:sz="0" w:space="0" w:color="auto"/>
            <w:bottom w:val="none" w:sz="0" w:space="0" w:color="auto"/>
            <w:right w:val="none" w:sz="0" w:space="0" w:color="auto"/>
          </w:divBdr>
        </w:div>
        <w:div w:id="1619919308">
          <w:marLeft w:val="1267"/>
          <w:marRight w:val="0"/>
          <w:marTop w:val="0"/>
          <w:marBottom w:val="120"/>
          <w:divBdr>
            <w:top w:val="none" w:sz="0" w:space="0" w:color="auto"/>
            <w:left w:val="none" w:sz="0" w:space="0" w:color="auto"/>
            <w:bottom w:val="none" w:sz="0" w:space="0" w:color="auto"/>
            <w:right w:val="none" w:sz="0" w:space="0" w:color="auto"/>
          </w:divBdr>
        </w:div>
        <w:div w:id="1673756356">
          <w:marLeft w:val="547"/>
          <w:marRight w:val="0"/>
          <w:marTop w:val="0"/>
          <w:marBottom w:val="120"/>
          <w:divBdr>
            <w:top w:val="none" w:sz="0" w:space="0" w:color="auto"/>
            <w:left w:val="none" w:sz="0" w:space="0" w:color="auto"/>
            <w:bottom w:val="none" w:sz="0" w:space="0" w:color="auto"/>
            <w:right w:val="none" w:sz="0" w:space="0" w:color="auto"/>
          </w:divBdr>
        </w:div>
        <w:div w:id="2047097753">
          <w:marLeft w:val="1267"/>
          <w:marRight w:val="0"/>
          <w:marTop w:val="0"/>
          <w:marBottom w:val="120"/>
          <w:divBdr>
            <w:top w:val="none" w:sz="0" w:space="0" w:color="auto"/>
            <w:left w:val="none" w:sz="0" w:space="0" w:color="auto"/>
            <w:bottom w:val="none" w:sz="0" w:space="0" w:color="auto"/>
            <w:right w:val="none" w:sz="0" w:space="0" w:color="auto"/>
          </w:divBdr>
        </w:div>
        <w:div w:id="2048944993">
          <w:marLeft w:val="1267"/>
          <w:marRight w:val="0"/>
          <w:marTop w:val="0"/>
          <w:marBottom w:val="120"/>
          <w:divBdr>
            <w:top w:val="none" w:sz="0" w:space="0" w:color="auto"/>
            <w:left w:val="none" w:sz="0" w:space="0" w:color="auto"/>
            <w:bottom w:val="none" w:sz="0" w:space="0" w:color="auto"/>
            <w:right w:val="none" w:sz="0" w:space="0" w:color="auto"/>
          </w:divBdr>
        </w:div>
        <w:div w:id="2059081928">
          <w:marLeft w:val="126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docs.google.com/document/d/13qamEPfdQ2HgUiXmjwHQNchpEU3LsQHF5MN9jKufX2g/edit?usp=sharin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health.fgov.be/standards/fhir/vaccination/StructureDefinition-be-vaccination.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accine-safety-training.org/classification-of-aefis.html" TargetMode="External"/><Relationship Id="rId1" Type="http://schemas.openxmlformats.org/officeDocument/2006/relationships/hyperlink" Target="https://www.afmps.be/fr/items-HOME/Effets_indesir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51F81B5D79B458AFCE700AA763577" ma:contentTypeVersion="13" ma:contentTypeDescription="Create a new document." ma:contentTypeScope="" ma:versionID="2edbf0f189b7ee5cad3238e46147a68e">
  <xsd:schema xmlns:xsd="http://www.w3.org/2001/XMLSchema" xmlns:xs="http://www.w3.org/2001/XMLSchema" xmlns:p="http://schemas.microsoft.com/office/2006/metadata/properties" xmlns:ns2="ad0d590b-c7c2-494c-8d0c-7a6824799955" xmlns:ns3="6fcada29-78b5-40bd-9b17-144012bd8769" targetNamespace="http://schemas.microsoft.com/office/2006/metadata/properties" ma:root="true" ma:fieldsID="6d13dba36a54497dc8ee6c866732449a" ns2:_="" ns3:_="">
    <xsd:import namespace="ad0d590b-c7c2-494c-8d0c-7a6824799955"/>
    <xsd:import namespace="6fcada29-78b5-40bd-9b17-144012bd8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590b-c7c2-494c-8d0c-7a6824799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ada29-78b5-40bd-9b17-144012bd8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ae4c1f-cf6f-4e96-bab5-a82bb93f6c0f}" ma:internalName="TaxCatchAll" ma:showField="CatchAllData" ma:web="6fcada29-78b5-40bd-9b17-144012bd8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cada29-78b5-40bd-9b17-144012bd8769" xsi:nil="true"/>
    <lcf76f155ced4ddcb4097134ff3c332f xmlns="ad0d590b-c7c2-494c-8d0c-7a6824799955">
      <Terms xmlns="http://schemas.microsoft.com/office/infopath/2007/PartnerControls"/>
    </lcf76f155ced4ddcb4097134ff3c332f>
    <SharedWithUsers xmlns="6fcada29-78b5-40bd-9b17-144012bd8769">
      <UserInfo>
        <DisplayName>Anne Nerenhausen (RIZIV-INAMI)</DisplayName>
        <AccountId>12</AccountId>
        <AccountType/>
      </UserInfo>
    </SharedWithUsers>
  </documentManagement>
</p:properties>
</file>

<file path=customXml/itemProps1.xml><?xml version="1.0" encoding="utf-8"?>
<ds:datastoreItem xmlns:ds="http://schemas.openxmlformats.org/officeDocument/2006/customXml" ds:itemID="{79EB0791-C996-4453-9B61-ED1D1818D2F4}">
  <ds:schemaRefs>
    <ds:schemaRef ds:uri="http://schemas.openxmlformats.org/officeDocument/2006/bibliography"/>
  </ds:schemaRefs>
</ds:datastoreItem>
</file>

<file path=customXml/itemProps2.xml><?xml version="1.0" encoding="utf-8"?>
<ds:datastoreItem xmlns:ds="http://schemas.openxmlformats.org/officeDocument/2006/customXml" ds:itemID="{DB84BA77-D13D-40ED-80A6-3A26416A7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590b-c7c2-494c-8d0c-7a6824799955"/>
    <ds:schemaRef ds:uri="6fcada29-78b5-40bd-9b17-144012bd8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40D6A-442A-4D23-95FA-2702A6E35B6D}">
  <ds:schemaRefs>
    <ds:schemaRef ds:uri="http://schemas.microsoft.com/sharepoint/v3/contenttype/forms"/>
  </ds:schemaRefs>
</ds:datastoreItem>
</file>

<file path=customXml/itemProps4.xml><?xml version="1.0" encoding="utf-8"?>
<ds:datastoreItem xmlns:ds="http://schemas.openxmlformats.org/officeDocument/2006/customXml" ds:itemID="{DD23F466-E885-4765-B865-68F01EFD541F}">
  <ds:schemaRefs>
    <ds:schemaRef ds:uri="http://schemas.microsoft.com/office/2006/metadata/properties"/>
    <ds:schemaRef ds:uri="http://schemas.microsoft.com/office/infopath/2007/PartnerControls"/>
    <ds:schemaRef ds:uri="6fcada29-78b5-40bd-9b17-144012bd8769"/>
    <ds:schemaRef ds:uri="ad0d590b-c7c2-494c-8d0c-7a682479995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46795</CharactersWithSpaces>
  <SharedDoc>false</SharedDoc>
  <HLinks>
    <vt:vector size="228" baseType="variant">
      <vt:variant>
        <vt:i4>5636176</vt:i4>
      </vt:variant>
      <vt:variant>
        <vt:i4>213</vt:i4>
      </vt:variant>
      <vt:variant>
        <vt:i4>0</vt:i4>
      </vt:variant>
      <vt:variant>
        <vt:i4>5</vt:i4>
      </vt:variant>
      <vt:variant>
        <vt:lpwstr>https://docs.google.com/document/d/13qamEPfdQ2HgUiXmjwHQNchpEU3LsQHF5MN9jKufX2g/edit?usp=sharing</vt:lpwstr>
      </vt:variant>
      <vt:variant>
        <vt:lpwstr/>
      </vt:variant>
      <vt:variant>
        <vt:i4>1966135</vt:i4>
      </vt:variant>
      <vt:variant>
        <vt:i4>206</vt:i4>
      </vt:variant>
      <vt:variant>
        <vt:i4>0</vt:i4>
      </vt:variant>
      <vt:variant>
        <vt:i4>5</vt:i4>
      </vt:variant>
      <vt:variant>
        <vt:lpwstr/>
      </vt:variant>
      <vt:variant>
        <vt:lpwstr>_Toc118382699</vt:lpwstr>
      </vt:variant>
      <vt:variant>
        <vt:i4>1966135</vt:i4>
      </vt:variant>
      <vt:variant>
        <vt:i4>200</vt:i4>
      </vt:variant>
      <vt:variant>
        <vt:i4>0</vt:i4>
      </vt:variant>
      <vt:variant>
        <vt:i4>5</vt:i4>
      </vt:variant>
      <vt:variant>
        <vt:lpwstr/>
      </vt:variant>
      <vt:variant>
        <vt:lpwstr>_Toc118382698</vt:lpwstr>
      </vt:variant>
      <vt:variant>
        <vt:i4>1966135</vt:i4>
      </vt:variant>
      <vt:variant>
        <vt:i4>194</vt:i4>
      </vt:variant>
      <vt:variant>
        <vt:i4>0</vt:i4>
      </vt:variant>
      <vt:variant>
        <vt:i4>5</vt:i4>
      </vt:variant>
      <vt:variant>
        <vt:lpwstr/>
      </vt:variant>
      <vt:variant>
        <vt:lpwstr>_Toc118382697</vt:lpwstr>
      </vt:variant>
      <vt:variant>
        <vt:i4>1966135</vt:i4>
      </vt:variant>
      <vt:variant>
        <vt:i4>188</vt:i4>
      </vt:variant>
      <vt:variant>
        <vt:i4>0</vt:i4>
      </vt:variant>
      <vt:variant>
        <vt:i4>5</vt:i4>
      </vt:variant>
      <vt:variant>
        <vt:lpwstr/>
      </vt:variant>
      <vt:variant>
        <vt:lpwstr>_Toc118382696</vt:lpwstr>
      </vt:variant>
      <vt:variant>
        <vt:i4>1966135</vt:i4>
      </vt:variant>
      <vt:variant>
        <vt:i4>182</vt:i4>
      </vt:variant>
      <vt:variant>
        <vt:i4>0</vt:i4>
      </vt:variant>
      <vt:variant>
        <vt:i4>5</vt:i4>
      </vt:variant>
      <vt:variant>
        <vt:lpwstr/>
      </vt:variant>
      <vt:variant>
        <vt:lpwstr>_Toc118382695</vt:lpwstr>
      </vt:variant>
      <vt:variant>
        <vt:i4>1966135</vt:i4>
      </vt:variant>
      <vt:variant>
        <vt:i4>176</vt:i4>
      </vt:variant>
      <vt:variant>
        <vt:i4>0</vt:i4>
      </vt:variant>
      <vt:variant>
        <vt:i4>5</vt:i4>
      </vt:variant>
      <vt:variant>
        <vt:lpwstr/>
      </vt:variant>
      <vt:variant>
        <vt:lpwstr>_Toc118382694</vt:lpwstr>
      </vt:variant>
      <vt:variant>
        <vt:i4>1966135</vt:i4>
      </vt:variant>
      <vt:variant>
        <vt:i4>170</vt:i4>
      </vt:variant>
      <vt:variant>
        <vt:i4>0</vt:i4>
      </vt:variant>
      <vt:variant>
        <vt:i4>5</vt:i4>
      </vt:variant>
      <vt:variant>
        <vt:lpwstr/>
      </vt:variant>
      <vt:variant>
        <vt:lpwstr>_Toc118382693</vt:lpwstr>
      </vt:variant>
      <vt:variant>
        <vt:i4>1966135</vt:i4>
      </vt:variant>
      <vt:variant>
        <vt:i4>164</vt:i4>
      </vt:variant>
      <vt:variant>
        <vt:i4>0</vt:i4>
      </vt:variant>
      <vt:variant>
        <vt:i4>5</vt:i4>
      </vt:variant>
      <vt:variant>
        <vt:lpwstr/>
      </vt:variant>
      <vt:variant>
        <vt:lpwstr>_Toc118382692</vt:lpwstr>
      </vt:variant>
      <vt:variant>
        <vt:i4>1966135</vt:i4>
      </vt:variant>
      <vt:variant>
        <vt:i4>158</vt:i4>
      </vt:variant>
      <vt:variant>
        <vt:i4>0</vt:i4>
      </vt:variant>
      <vt:variant>
        <vt:i4>5</vt:i4>
      </vt:variant>
      <vt:variant>
        <vt:lpwstr/>
      </vt:variant>
      <vt:variant>
        <vt:lpwstr>_Toc118382691</vt:lpwstr>
      </vt:variant>
      <vt:variant>
        <vt:i4>1966135</vt:i4>
      </vt:variant>
      <vt:variant>
        <vt:i4>152</vt:i4>
      </vt:variant>
      <vt:variant>
        <vt:i4>0</vt:i4>
      </vt:variant>
      <vt:variant>
        <vt:i4>5</vt:i4>
      </vt:variant>
      <vt:variant>
        <vt:lpwstr/>
      </vt:variant>
      <vt:variant>
        <vt:lpwstr>_Toc118382690</vt:lpwstr>
      </vt:variant>
      <vt:variant>
        <vt:i4>2031671</vt:i4>
      </vt:variant>
      <vt:variant>
        <vt:i4>146</vt:i4>
      </vt:variant>
      <vt:variant>
        <vt:i4>0</vt:i4>
      </vt:variant>
      <vt:variant>
        <vt:i4>5</vt:i4>
      </vt:variant>
      <vt:variant>
        <vt:lpwstr/>
      </vt:variant>
      <vt:variant>
        <vt:lpwstr>_Toc118382689</vt:lpwstr>
      </vt:variant>
      <vt:variant>
        <vt:i4>2031671</vt:i4>
      </vt:variant>
      <vt:variant>
        <vt:i4>140</vt:i4>
      </vt:variant>
      <vt:variant>
        <vt:i4>0</vt:i4>
      </vt:variant>
      <vt:variant>
        <vt:i4>5</vt:i4>
      </vt:variant>
      <vt:variant>
        <vt:lpwstr/>
      </vt:variant>
      <vt:variant>
        <vt:lpwstr>_Toc118382688</vt:lpwstr>
      </vt:variant>
      <vt:variant>
        <vt:i4>2031671</vt:i4>
      </vt:variant>
      <vt:variant>
        <vt:i4>134</vt:i4>
      </vt:variant>
      <vt:variant>
        <vt:i4>0</vt:i4>
      </vt:variant>
      <vt:variant>
        <vt:i4>5</vt:i4>
      </vt:variant>
      <vt:variant>
        <vt:lpwstr/>
      </vt:variant>
      <vt:variant>
        <vt:lpwstr>_Toc118382687</vt:lpwstr>
      </vt:variant>
      <vt:variant>
        <vt:i4>2031671</vt:i4>
      </vt:variant>
      <vt:variant>
        <vt:i4>128</vt:i4>
      </vt:variant>
      <vt:variant>
        <vt:i4>0</vt:i4>
      </vt:variant>
      <vt:variant>
        <vt:i4>5</vt:i4>
      </vt:variant>
      <vt:variant>
        <vt:lpwstr/>
      </vt:variant>
      <vt:variant>
        <vt:lpwstr>_Toc118382686</vt:lpwstr>
      </vt:variant>
      <vt:variant>
        <vt:i4>2031671</vt:i4>
      </vt:variant>
      <vt:variant>
        <vt:i4>122</vt:i4>
      </vt:variant>
      <vt:variant>
        <vt:i4>0</vt:i4>
      </vt:variant>
      <vt:variant>
        <vt:i4>5</vt:i4>
      </vt:variant>
      <vt:variant>
        <vt:lpwstr/>
      </vt:variant>
      <vt:variant>
        <vt:lpwstr>_Toc118382685</vt:lpwstr>
      </vt:variant>
      <vt:variant>
        <vt:i4>2031671</vt:i4>
      </vt:variant>
      <vt:variant>
        <vt:i4>116</vt:i4>
      </vt:variant>
      <vt:variant>
        <vt:i4>0</vt:i4>
      </vt:variant>
      <vt:variant>
        <vt:i4>5</vt:i4>
      </vt:variant>
      <vt:variant>
        <vt:lpwstr/>
      </vt:variant>
      <vt:variant>
        <vt:lpwstr>_Toc118382684</vt:lpwstr>
      </vt:variant>
      <vt:variant>
        <vt:i4>2031671</vt:i4>
      </vt:variant>
      <vt:variant>
        <vt:i4>110</vt:i4>
      </vt:variant>
      <vt:variant>
        <vt:i4>0</vt:i4>
      </vt:variant>
      <vt:variant>
        <vt:i4>5</vt:i4>
      </vt:variant>
      <vt:variant>
        <vt:lpwstr/>
      </vt:variant>
      <vt:variant>
        <vt:lpwstr>_Toc118382683</vt:lpwstr>
      </vt:variant>
      <vt:variant>
        <vt:i4>2031671</vt:i4>
      </vt:variant>
      <vt:variant>
        <vt:i4>104</vt:i4>
      </vt:variant>
      <vt:variant>
        <vt:i4>0</vt:i4>
      </vt:variant>
      <vt:variant>
        <vt:i4>5</vt:i4>
      </vt:variant>
      <vt:variant>
        <vt:lpwstr/>
      </vt:variant>
      <vt:variant>
        <vt:lpwstr>_Toc118382682</vt:lpwstr>
      </vt:variant>
      <vt:variant>
        <vt:i4>2031671</vt:i4>
      </vt:variant>
      <vt:variant>
        <vt:i4>98</vt:i4>
      </vt:variant>
      <vt:variant>
        <vt:i4>0</vt:i4>
      </vt:variant>
      <vt:variant>
        <vt:i4>5</vt:i4>
      </vt:variant>
      <vt:variant>
        <vt:lpwstr/>
      </vt:variant>
      <vt:variant>
        <vt:lpwstr>_Toc118382681</vt:lpwstr>
      </vt:variant>
      <vt:variant>
        <vt:i4>2031671</vt:i4>
      </vt:variant>
      <vt:variant>
        <vt:i4>92</vt:i4>
      </vt:variant>
      <vt:variant>
        <vt:i4>0</vt:i4>
      </vt:variant>
      <vt:variant>
        <vt:i4>5</vt:i4>
      </vt:variant>
      <vt:variant>
        <vt:lpwstr/>
      </vt:variant>
      <vt:variant>
        <vt:lpwstr>_Toc118382680</vt:lpwstr>
      </vt:variant>
      <vt:variant>
        <vt:i4>1048631</vt:i4>
      </vt:variant>
      <vt:variant>
        <vt:i4>86</vt:i4>
      </vt:variant>
      <vt:variant>
        <vt:i4>0</vt:i4>
      </vt:variant>
      <vt:variant>
        <vt:i4>5</vt:i4>
      </vt:variant>
      <vt:variant>
        <vt:lpwstr/>
      </vt:variant>
      <vt:variant>
        <vt:lpwstr>_Toc118382679</vt:lpwstr>
      </vt:variant>
      <vt:variant>
        <vt:i4>1048631</vt:i4>
      </vt:variant>
      <vt:variant>
        <vt:i4>80</vt:i4>
      </vt:variant>
      <vt:variant>
        <vt:i4>0</vt:i4>
      </vt:variant>
      <vt:variant>
        <vt:i4>5</vt:i4>
      </vt:variant>
      <vt:variant>
        <vt:lpwstr/>
      </vt:variant>
      <vt:variant>
        <vt:lpwstr>_Toc118382678</vt:lpwstr>
      </vt:variant>
      <vt:variant>
        <vt:i4>1048631</vt:i4>
      </vt:variant>
      <vt:variant>
        <vt:i4>74</vt:i4>
      </vt:variant>
      <vt:variant>
        <vt:i4>0</vt:i4>
      </vt:variant>
      <vt:variant>
        <vt:i4>5</vt:i4>
      </vt:variant>
      <vt:variant>
        <vt:lpwstr/>
      </vt:variant>
      <vt:variant>
        <vt:lpwstr>_Toc118382677</vt:lpwstr>
      </vt:variant>
      <vt:variant>
        <vt:i4>1048631</vt:i4>
      </vt:variant>
      <vt:variant>
        <vt:i4>68</vt:i4>
      </vt:variant>
      <vt:variant>
        <vt:i4>0</vt:i4>
      </vt:variant>
      <vt:variant>
        <vt:i4>5</vt:i4>
      </vt:variant>
      <vt:variant>
        <vt:lpwstr/>
      </vt:variant>
      <vt:variant>
        <vt:lpwstr>_Toc118382676</vt:lpwstr>
      </vt:variant>
      <vt:variant>
        <vt:i4>1048631</vt:i4>
      </vt:variant>
      <vt:variant>
        <vt:i4>62</vt:i4>
      </vt:variant>
      <vt:variant>
        <vt:i4>0</vt:i4>
      </vt:variant>
      <vt:variant>
        <vt:i4>5</vt:i4>
      </vt:variant>
      <vt:variant>
        <vt:lpwstr/>
      </vt:variant>
      <vt:variant>
        <vt:lpwstr>_Toc118382675</vt:lpwstr>
      </vt:variant>
      <vt:variant>
        <vt:i4>1048631</vt:i4>
      </vt:variant>
      <vt:variant>
        <vt:i4>56</vt:i4>
      </vt:variant>
      <vt:variant>
        <vt:i4>0</vt:i4>
      </vt:variant>
      <vt:variant>
        <vt:i4>5</vt:i4>
      </vt:variant>
      <vt:variant>
        <vt:lpwstr/>
      </vt:variant>
      <vt:variant>
        <vt:lpwstr>_Toc118382674</vt:lpwstr>
      </vt:variant>
      <vt:variant>
        <vt:i4>1048631</vt:i4>
      </vt:variant>
      <vt:variant>
        <vt:i4>50</vt:i4>
      </vt:variant>
      <vt:variant>
        <vt:i4>0</vt:i4>
      </vt:variant>
      <vt:variant>
        <vt:i4>5</vt:i4>
      </vt:variant>
      <vt:variant>
        <vt:lpwstr/>
      </vt:variant>
      <vt:variant>
        <vt:lpwstr>_Toc118382673</vt:lpwstr>
      </vt:variant>
      <vt:variant>
        <vt:i4>1048631</vt:i4>
      </vt:variant>
      <vt:variant>
        <vt:i4>44</vt:i4>
      </vt:variant>
      <vt:variant>
        <vt:i4>0</vt:i4>
      </vt:variant>
      <vt:variant>
        <vt:i4>5</vt:i4>
      </vt:variant>
      <vt:variant>
        <vt:lpwstr/>
      </vt:variant>
      <vt:variant>
        <vt:lpwstr>_Toc118382672</vt:lpwstr>
      </vt:variant>
      <vt:variant>
        <vt:i4>1048631</vt:i4>
      </vt:variant>
      <vt:variant>
        <vt:i4>38</vt:i4>
      </vt:variant>
      <vt:variant>
        <vt:i4>0</vt:i4>
      </vt:variant>
      <vt:variant>
        <vt:i4>5</vt:i4>
      </vt:variant>
      <vt:variant>
        <vt:lpwstr/>
      </vt:variant>
      <vt:variant>
        <vt:lpwstr>_Toc118382671</vt:lpwstr>
      </vt:variant>
      <vt:variant>
        <vt:i4>1048631</vt:i4>
      </vt:variant>
      <vt:variant>
        <vt:i4>32</vt:i4>
      </vt:variant>
      <vt:variant>
        <vt:i4>0</vt:i4>
      </vt:variant>
      <vt:variant>
        <vt:i4>5</vt:i4>
      </vt:variant>
      <vt:variant>
        <vt:lpwstr/>
      </vt:variant>
      <vt:variant>
        <vt:lpwstr>_Toc118382670</vt:lpwstr>
      </vt:variant>
      <vt:variant>
        <vt:i4>1114167</vt:i4>
      </vt:variant>
      <vt:variant>
        <vt:i4>26</vt:i4>
      </vt:variant>
      <vt:variant>
        <vt:i4>0</vt:i4>
      </vt:variant>
      <vt:variant>
        <vt:i4>5</vt:i4>
      </vt:variant>
      <vt:variant>
        <vt:lpwstr/>
      </vt:variant>
      <vt:variant>
        <vt:lpwstr>_Toc118382669</vt:lpwstr>
      </vt:variant>
      <vt:variant>
        <vt:i4>1114167</vt:i4>
      </vt:variant>
      <vt:variant>
        <vt:i4>20</vt:i4>
      </vt:variant>
      <vt:variant>
        <vt:i4>0</vt:i4>
      </vt:variant>
      <vt:variant>
        <vt:i4>5</vt:i4>
      </vt:variant>
      <vt:variant>
        <vt:lpwstr/>
      </vt:variant>
      <vt:variant>
        <vt:lpwstr>_Toc118382668</vt:lpwstr>
      </vt:variant>
      <vt:variant>
        <vt:i4>1114167</vt:i4>
      </vt:variant>
      <vt:variant>
        <vt:i4>14</vt:i4>
      </vt:variant>
      <vt:variant>
        <vt:i4>0</vt:i4>
      </vt:variant>
      <vt:variant>
        <vt:i4>5</vt:i4>
      </vt:variant>
      <vt:variant>
        <vt:lpwstr/>
      </vt:variant>
      <vt:variant>
        <vt:lpwstr>_Toc118382667</vt:lpwstr>
      </vt:variant>
      <vt:variant>
        <vt:i4>1114167</vt:i4>
      </vt:variant>
      <vt:variant>
        <vt:i4>8</vt:i4>
      </vt:variant>
      <vt:variant>
        <vt:i4>0</vt:i4>
      </vt:variant>
      <vt:variant>
        <vt:i4>5</vt:i4>
      </vt:variant>
      <vt:variant>
        <vt:lpwstr/>
      </vt:variant>
      <vt:variant>
        <vt:lpwstr>_Toc118382666</vt:lpwstr>
      </vt:variant>
      <vt:variant>
        <vt:i4>1114167</vt:i4>
      </vt:variant>
      <vt:variant>
        <vt:i4>2</vt:i4>
      </vt:variant>
      <vt:variant>
        <vt:i4>0</vt:i4>
      </vt:variant>
      <vt:variant>
        <vt:i4>5</vt:i4>
      </vt:variant>
      <vt:variant>
        <vt:lpwstr/>
      </vt:variant>
      <vt:variant>
        <vt:lpwstr>_Toc118382665</vt:lpwstr>
      </vt:variant>
      <vt:variant>
        <vt:i4>4849757</vt:i4>
      </vt:variant>
      <vt:variant>
        <vt:i4>3</vt:i4>
      </vt:variant>
      <vt:variant>
        <vt:i4>0</vt:i4>
      </vt:variant>
      <vt:variant>
        <vt:i4>5</vt:i4>
      </vt:variant>
      <vt:variant>
        <vt:lpwstr>https://vaccine-safety-training.org/classification-of-aefis.html</vt:lpwstr>
      </vt:variant>
      <vt:variant>
        <vt:lpwstr/>
      </vt:variant>
      <vt:variant>
        <vt:i4>5636142</vt:i4>
      </vt:variant>
      <vt:variant>
        <vt:i4>0</vt:i4>
      </vt:variant>
      <vt:variant>
        <vt:i4>0</vt:i4>
      </vt:variant>
      <vt:variant>
        <vt:i4>5</vt:i4>
      </vt:variant>
      <vt:variant>
        <vt:lpwstr>https://www.afmps.be/fr/items-HOME/Effets_indesirables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Nerenhausen (RIZIV-INAMI)</dc:creator>
  <cp:keywords/>
  <dc:description/>
  <cp:lastModifiedBy>Jean-Michel Polfliet</cp:lastModifiedBy>
  <cp:revision>3</cp:revision>
  <dcterms:created xsi:type="dcterms:W3CDTF">2024-06-19T07:44:00Z</dcterms:created>
  <dcterms:modified xsi:type="dcterms:W3CDTF">2024-07-11T11:26:00Z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0x010100C1251F81B5D79B458AFCE700AA763577</vt:lpwstr>
  </property>
  <property fmtid="{D5CDD505-2E9C-101B-9397-08002B2CF9AE}" pid="3" name="MediaServiceImageTags">
    <vt:lpwstr/>
  </property>
</Properties>
</file>